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01E54" w:rsidP="008E321E" w:rsidRDefault="00401E54" w14:paraId="2EC59958" w14:textId="77777777">
      <w:pPr>
        <w:jc w:val="both"/>
      </w:pPr>
    </w:p>
    <w:p w:rsidR="00401E54" w:rsidP="008E321E" w:rsidRDefault="00401E54" w14:paraId="1250A58A" w14:textId="6DC1E5A3">
      <w:pPr>
        <w:jc w:val="both"/>
      </w:pPr>
      <w:r>
        <w:rPr>
          <w:noProof/>
        </w:rPr>
        <mc:AlternateContent>
          <mc:Choice Requires="wps">
            <w:drawing>
              <wp:anchor distT="0" distB="0" distL="114300" distR="114300" simplePos="0" relativeHeight="251659264" behindDoc="0" locked="0" layoutInCell="1" allowOverlap="1" wp14:anchorId="5D614ADC" wp14:editId="3E950190">
                <wp:simplePos x="0" y="0"/>
                <wp:positionH relativeFrom="column">
                  <wp:posOffset>14605</wp:posOffset>
                </wp:positionH>
                <wp:positionV relativeFrom="paragraph">
                  <wp:posOffset>81107</wp:posOffset>
                </wp:positionV>
                <wp:extent cx="3408218" cy="3084022"/>
                <wp:effectExtent l="0" t="0" r="8255" b="15240"/>
                <wp:wrapNone/>
                <wp:docPr id="232492919" name="Textfeld 1"/>
                <wp:cNvGraphicFramePr/>
                <a:graphic xmlns:a="http://schemas.openxmlformats.org/drawingml/2006/main">
                  <a:graphicData uri="http://schemas.microsoft.com/office/word/2010/wordprocessingShape">
                    <wps:wsp>
                      <wps:cNvSpPr txBox="1"/>
                      <wps:spPr>
                        <a:xfrm>
                          <a:off x="0" y="0"/>
                          <a:ext cx="3408218" cy="3084022"/>
                        </a:xfrm>
                        <a:prstGeom prst="rect">
                          <a:avLst/>
                        </a:prstGeom>
                        <a:solidFill>
                          <a:schemeClr val="lt1"/>
                        </a:solidFill>
                        <a:ln w="6350">
                          <a:solidFill>
                            <a:prstClr val="black"/>
                          </a:solidFill>
                        </a:ln>
                      </wps:spPr>
                      <wps:txbx>
                        <w:txbxContent>
                          <w:p w:rsidR="00401E54" w:rsidP="00401E54" w:rsidRDefault="00401E54" w14:paraId="28B645F3" w14:textId="70FF7121">
                            <w:pPr>
                              <w:jc w:val="both"/>
                            </w:pPr>
                            <w:r>
                              <w:rPr>
                                <w:rStyle w:val="Fett"/>
                              </w:rPr>
                              <w:t>Aquaponik</w:t>
                            </w:r>
                            <w:r>
                              <w:br/>
                            </w:r>
                            <w:proofErr w:type="spellStart"/>
                            <w:r>
                              <w:t>Aquaponik</w:t>
                            </w:r>
                            <w:proofErr w:type="spellEnd"/>
                            <w:r>
                              <w:t xml:space="preserve"> verbindet Fischzucht mit dem Anbau von Pflanzen ohne Erde. Die Fische leben in einem Becken und geben Nährstoffe ins Wasser ab. Dieses nährstoffreiche Wasser wird zu den Pflanzen geleitet, </w:t>
                            </w:r>
                            <w:r w:rsidR="006C1630">
                              <w:t xml:space="preserve">welche die Nährstoffe nutzen und das Wasser </w:t>
                            </w:r>
                            <w:r>
                              <w:t>reinigen, bevor es zurück zu den Fischen fließt. So entsteht ein geschlossener Kreislauf, in dem kaum Wasser verloren geht und kein zusätzlicher Dünger nötig ist. Aquaponik spart Platz und Ressourcen, ermöglicht die gleichzeitige Produktion von Fisch und Gemüse, ist aber technisch aufwendig und kostet mehr. Trotzdem gilt sie als nachhaltige Anbaumethode der Zukunft – besonders für Städte und Regionen mit wenig Ackerfläche.</w:t>
                            </w:r>
                          </w:p>
                          <w:p w:rsidR="00401E54" w:rsidRDefault="00401E54" w14:paraId="060D388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614ADC">
                <v:stroke joinstyle="miter"/>
                <v:path gradientshapeok="t" o:connecttype="rect"/>
              </v:shapetype>
              <v:shape id="Textfeld 1" style="position:absolute;left:0;text-align:left;margin-left:1.15pt;margin-top:6.4pt;width:268.35pt;height:2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">
                <v:textbox>
                  <w:txbxContent>
                    <w:p w:rsidR="00401E54" w:rsidP="00401E54" w:rsidRDefault="00401E54" w14:paraId="28B645F3" w14:textId="70FF7121">
                      <w:pPr>
                        <w:jc w:val="both"/>
                      </w:pPr>
                      <w:r>
                        <w:rPr>
                          <w:rStyle w:val="Fett"/>
                        </w:rPr>
                        <w:t>Aquaponik</w:t>
                      </w:r>
                      <w:r>
                        <w:br/>
                      </w:r>
                      <w:proofErr w:type="spellStart"/>
                      <w:r>
                        <w:t>Aquaponik</w:t>
                      </w:r>
                      <w:proofErr w:type="spellEnd"/>
                      <w:r>
                        <w:t xml:space="preserve"> verbindet Fischzucht mit dem Anbau von Pflanzen ohne Erde. Die Fische leben in einem Becken und geben Nährstoffe ins Wasser ab. Dieses nährstoffreiche Wasser wird zu den Pflanzen geleitet, </w:t>
                      </w:r>
                      <w:r w:rsidR="006C1630">
                        <w:t xml:space="preserve">welche die Nährstoffe nutzen und das Wasser </w:t>
                      </w:r>
                      <w:r>
                        <w:t>reinigen, bevor es zurück zu den Fischen fließt. So entsteht ein geschlossener Kreislauf, in dem kaum Wasser verloren geht und kein zusätzlicher Dünger nötig ist. Aquaponik spart Platz und Ressourcen, ermöglicht die gleichzeitige Produktion von Fisch und Gemüse, ist aber technisch aufwendig und kostet mehr. Trotzdem gilt sie als nachhaltige Anbaumethode der Zukunft – besonders für Städte und Regionen mit wenig Ackerfläche.</w:t>
                      </w:r>
                    </w:p>
                    <w:p w:rsidR="00401E54" w:rsidRDefault="00401E54" w14:paraId="060D3884" w14:textId="77777777"/>
                  </w:txbxContent>
                </v:textbox>
              </v:shape>
            </w:pict>
          </mc:Fallback>
        </mc:AlternateContent>
      </w:r>
    </w:p>
    <w:p w:rsidRPr="00401E54" w:rsidR="00401E54" w:rsidP="00401E54" w:rsidRDefault="00401E54" w14:paraId="31C72CCE" w14:textId="77777777"/>
    <w:p w:rsidRPr="00401E54" w:rsidR="00401E54" w:rsidP="00401E54" w:rsidRDefault="00401E54" w14:paraId="6808D2A0" w14:textId="77777777"/>
    <w:p w:rsidRPr="00401E54" w:rsidR="00401E54" w:rsidP="00401E54" w:rsidRDefault="00401E54" w14:paraId="54505F8D" w14:textId="77777777"/>
    <w:p w:rsidRPr="00401E54" w:rsidR="00401E54" w:rsidP="00401E54" w:rsidRDefault="00401E54" w14:paraId="6AA50BF7" w14:textId="77777777"/>
    <w:p w:rsidRPr="00401E54" w:rsidR="00401E54" w:rsidP="00401E54" w:rsidRDefault="00401E54" w14:paraId="329F1B34" w14:textId="77777777"/>
    <w:p w:rsidRPr="00401E54" w:rsidR="00401E54" w:rsidP="00401E54" w:rsidRDefault="00401E54" w14:paraId="5C5D244B" w14:textId="77777777"/>
    <w:p w:rsidRPr="00401E54" w:rsidR="00401E54" w:rsidP="00401E54" w:rsidRDefault="00401E54" w14:paraId="2F0BCD55" w14:textId="77777777"/>
    <w:p w:rsidRPr="00401E54" w:rsidR="00401E54" w:rsidP="00401E54" w:rsidRDefault="00401E54" w14:paraId="5771ED3E" w14:textId="77777777"/>
    <w:p w:rsidRPr="00401E54" w:rsidR="00401E54" w:rsidP="00401E54" w:rsidRDefault="00401E54" w14:paraId="531DA821" w14:textId="77777777"/>
    <w:p w:rsidRPr="00401E54" w:rsidR="00401E54" w:rsidP="00401E54" w:rsidRDefault="00401E54" w14:paraId="1466BA12" w14:textId="77777777"/>
    <w:p w:rsidRPr="00401E54" w:rsidR="00401E54" w:rsidP="00401E54" w:rsidRDefault="00401E54" w14:paraId="5AA6C46B" w14:textId="77777777"/>
    <w:p w:rsidRPr="00401E54" w:rsidR="00401E54" w:rsidP="00401E54" w:rsidRDefault="00401E54" w14:paraId="463211A7" w14:textId="77777777"/>
    <w:p w:rsidRPr="00401E54" w:rsidR="00401E54" w:rsidP="00401E54" w:rsidRDefault="00401E54" w14:paraId="5769E3A4" w14:textId="77777777"/>
    <w:p w:rsidRPr="00401E54" w:rsidR="00401E54" w:rsidP="00401E54" w:rsidRDefault="00401E54" w14:paraId="359D0081" w14:textId="77777777"/>
    <w:p w:rsidR="00401E54" w:rsidP="00401E54" w:rsidRDefault="00401E54" w14:paraId="3C7BD1E0" w14:textId="77777777"/>
    <w:p w:rsidR="00401E54" w:rsidP="00401E54" w:rsidRDefault="00401E54" w14:paraId="34130AC2" w14:textId="41C4BE2B">
      <w:pPr>
        <w:tabs>
          <w:tab w:val="left" w:pos="2461"/>
        </w:tabs>
      </w:pPr>
      <w:r>
        <w:tab/>
      </w:r>
    </w:p>
    <w:p w:rsidR="00401E54" w:rsidRDefault="00401E54" w14:paraId="33C051E9" w14:textId="42938653">
      <w:r>
        <w:rPr>
          <w:noProof/>
        </w:rPr>
        <mc:AlternateContent>
          <mc:Choice Requires="wps">
            <w:drawing>
              <wp:anchor distT="0" distB="0" distL="114300" distR="114300" simplePos="0" relativeHeight="251661312" behindDoc="0" locked="0" layoutInCell="1" allowOverlap="1" wp14:anchorId="6609FE9E" wp14:editId="0FDF16DD">
                <wp:simplePos x="0" y="0"/>
                <wp:positionH relativeFrom="column">
                  <wp:posOffset>14605</wp:posOffset>
                </wp:positionH>
                <wp:positionV relativeFrom="paragraph">
                  <wp:posOffset>185709</wp:posOffset>
                </wp:positionV>
                <wp:extent cx="3408045" cy="2236123"/>
                <wp:effectExtent l="0" t="0" r="8255" b="12065"/>
                <wp:wrapNone/>
                <wp:docPr id="1177144439" name="Textfeld 1"/>
                <wp:cNvGraphicFramePr/>
                <a:graphic xmlns:a="http://schemas.openxmlformats.org/drawingml/2006/main">
                  <a:graphicData uri="http://schemas.microsoft.com/office/word/2010/wordprocessingShape">
                    <wps:wsp>
                      <wps:cNvSpPr txBox="1"/>
                      <wps:spPr>
                        <a:xfrm>
                          <a:off x="0" y="0"/>
                          <a:ext cx="3408045" cy="2236123"/>
                        </a:xfrm>
                        <a:prstGeom prst="rect">
                          <a:avLst/>
                        </a:prstGeom>
                        <a:solidFill>
                          <a:schemeClr val="lt1"/>
                        </a:solidFill>
                        <a:ln w="6350">
                          <a:solidFill>
                            <a:prstClr val="black"/>
                          </a:solidFill>
                        </a:ln>
                      </wps:spPr>
                      <wps:txbx>
                        <w:txbxContent>
                          <w:p w:rsidR="00401E54" w:rsidP="00401E54" w:rsidRDefault="00401E54" w14:paraId="7ACEAB31" w14:textId="7737E85F">
                            <w:pPr>
                              <w:jc w:val="both"/>
                            </w:pPr>
                            <w:r>
                              <w:rPr>
                                <w:rStyle w:val="Fett"/>
                              </w:rPr>
                              <w:t>Hydroponik auf dem Balkon</w:t>
                            </w:r>
                            <w:r w:rsidR="006C1630">
                              <w:rPr>
                                <w:rStyle w:val="Fett"/>
                              </w:rPr>
                              <w:tab/>
                            </w:r>
                            <w:r>
                              <w:br/>
                              <w:t xml:space="preserve">Auch ohne Garten lassen sich auf dem Balkon Kräuter und Gemüse anbauen – mit Hydroponik. Dabei wachsen die Pflanzen nicht in Erde, sondern erhalten alle nötigen Nährstoffe über Wasser. Das spart Platz, macht kaum Dreck und ist ideal für den städtischen Raum. Mit etwas Technik, wie einer kleinen Pumpe, und </w:t>
                            </w:r>
                            <w:r w:rsidR="006C1630">
                              <w:t xml:space="preserve">dem regelmäßigen Austausch </w:t>
                            </w:r>
                            <w:r>
                              <w:t>der Nährlösung kann so auch mitten in der Stadt erfolgreich gegärtnert werden.</w:t>
                            </w:r>
                          </w:p>
                          <w:p w:rsidR="00401E54" w:rsidP="00401E54" w:rsidRDefault="00401E54" w14:paraId="1DA204E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15pt;margin-top:14.6pt;width:268.35pt;height:17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" w14:anchorId="6609FE9E">
                <v:textbox>
                  <w:txbxContent>
                    <w:p w:rsidR="00401E54" w:rsidP="00401E54" w:rsidRDefault="00401E54" w14:paraId="7ACEAB31" w14:textId="7737E85F">
                      <w:pPr>
                        <w:jc w:val="both"/>
                      </w:pPr>
                      <w:r>
                        <w:rPr>
                          <w:rStyle w:val="Fett"/>
                        </w:rPr>
                        <w:t>Hydroponik auf dem Balkon</w:t>
                      </w:r>
                      <w:r w:rsidR="006C1630">
                        <w:rPr>
                          <w:rStyle w:val="Fett"/>
                        </w:rPr>
                        <w:tab/>
                      </w:r>
                      <w:r>
                        <w:br/>
                        <w:t xml:space="preserve">Auch ohne Garten lassen sich auf dem Balkon Kräuter und Gemüse anbauen – mit Hydroponik. Dabei wachsen die Pflanzen nicht in Erde, sondern erhalten alle nötigen Nährstoffe über Wasser. Das spart Platz, macht kaum Dreck und ist ideal für den städtischen Raum. </w:t>
                      </w:r>
                      <w:r>
                        <w:t xml:space="preserve">Mit etwas Technik, wie einer kleinen Pumpe, und </w:t>
                      </w:r>
                      <w:r w:rsidR="006C1630">
                        <w:t xml:space="preserve">dem regelmäßigen Austausch </w:t>
                      </w:r>
                      <w:r>
                        <w:t>der Nährlösung kann so auch mitten in der Stadt erfolgreich gegärtnert werden.</w:t>
                      </w:r>
                    </w:p>
                    <w:p w:rsidR="00401E54" w:rsidP="00401E54" w:rsidRDefault="00401E54" w14:paraId="1DA204E4" w14:textId="77777777"/>
                  </w:txbxContent>
                </v:textbox>
              </v:shape>
            </w:pict>
          </mc:Fallback>
        </mc:AlternateContent>
      </w:r>
      <w:r>
        <w:br w:type="page"/>
      </w:r>
    </w:p>
    <w:p w:rsidR="00401E54" w:rsidP="00401E54" w:rsidRDefault="006C1630" w14:paraId="03C543C0" w14:textId="54531535">
      <w:pPr>
        <w:tabs>
          <w:tab w:val="left" w:pos="2461"/>
        </w:tabs>
      </w:pPr>
      <w:r>
        <w:rPr>
          <w:noProof/>
        </w:rPr>
        <w:lastRenderedPageBreak/>
        <mc:AlternateContent>
          <mc:Choice Requires="wps">
            <w:drawing>
              <wp:anchor distT="0" distB="0" distL="114300" distR="114300" simplePos="0" relativeHeight="251663360" behindDoc="0" locked="0" layoutInCell="1" allowOverlap="1" wp14:anchorId="196277C3" wp14:editId="56D871FE">
                <wp:simplePos x="0" y="0"/>
                <wp:positionH relativeFrom="column">
                  <wp:posOffset>-2020</wp:posOffset>
                </wp:positionH>
                <wp:positionV relativeFrom="paragraph">
                  <wp:posOffset>-2020</wp:posOffset>
                </wp:positionV>
                <wp:extent cx="3408045" cy="3266901"/>
                <wp:effectExtent l="0" t="0" r="8255" b="10160"/>
                <wp:wrapNone/>
                <wp:docPr id="1403468752" name="Textfeld 1"/>
                <wp:cNvGraphicFramePr/>
                <a:graphic xmlns:a="http://schemas.openxmlformats.org/drawingml/2006/main">
                  <a:graphicData uri="http://schemas.microsoft.com/office/word/2010/wordprocessingShape">
                    <wps:wsp>
                      <wps:cNvSpPr txBox="1"/>
                      <wps:spPr>
                        <a:xfrm>
                          <a:off x="0" y="0"/>
                          <a:ext cx="3408045" cy="3266901"/>
                        </a:xfrm>
                        <a:prstGeom prst="rect">
                          <a:avLst/>
                        </a:prstGeom>
                        <a:solidFill>
                          <a:schemeClr val="lt1"/>
                        </a:solidFill>
                        <a:ln w="6350">
                          <a:solidFill>
                            <a:prstClr val="black"/>
                          </a:solidFill>
                        </a:ln>
                      </wps:spPr>
                      <wps:txbx>
                        <w:txbxContent>
                          <w:p w:rsidRPr="00401E54" w:rsidR="00401E54" w:rsidP="00401E54" w:rsidRDefault="00401E54" w14:paraId="7083AD7C" w14:textId="0EC1DD3E">
                            <w:pPr>
                              <w:jc w:val="both"/>
                              <w:rPr>
                                <w:b/>
                                <w:bCs/>
                              </w:rPr>
                            </w:pPr>
                            <w:proofErr w:type="spellStart"/>
                            <w:r>
                              <w:rPr>
                                <w:rStyle w:val="Fett"/>
                              </w:rPr>
                              <w:t>Vertical</w:t>
                            </w:r>
                            <w:proofErr w:type="spellEnd"/>
                            <w:r>
                              <w:rPr>
                                <w:rStyle w:val="Fett"/>
                              </w:rPr>
                              <w:t xml:space="preserve"> Farming </w:t>
                            </w:r>
                            <w:r w:rsidR="006C1630">
                              <w:rPr>
                                <w:rStyle w:val="Fett"/>
                              </w:rPr>
                              <w:tab/>
                            </w:r>
                            <w:r>
                              <w:br/>
                              <w:t xml:space="preserve">In vielen Städten fehlt der Platz für große Felder. Mit </w:t>
                            </w:r>
                            <w:proofErr w:type="spellStart"/>
                            <w:r>
                              <w:t>Vertical</w:t>
                            </w:r>
                            <w:proofErr w:type="spellEnd"/>
                            <w:r>
                              <w:t xml:space="preserve"> Farming und Hydroponik kann trotzdem mitten in der Stadt Gemüse angebaut werden. Die Pflanzen wachsen ohne Erde, in Regalen </w:t>
                            </w:r>
                            <w:proofErr w:type="gramStart"/>
                            <w:r>
                              <w:t>übereinander gestapelt</w:t>
                            </w:r>
                            <w:proofErr w:type="gramEnd"/>
                            <w:r>
                              <w:t xml:space="preserve"> oder an Wänden entlang – so wird wenig Fläche gebraucht. Unbenutzte Dächer oder alte Gebäude können in moderne Gewächshäuser verwandelt werden. Das Licht kommt von Lampen oder der Sonne, die Nährstoffe über eine Wasserlösung. So ist der Anbau ganzjährig möglich, braucht weniger Wasser und spart lange Transportwege. Der Aufwand ist zwar technisch hoch und kostet Strom, doch </w:t>
                            </w:r>
                            <w:proofErr w:type="spellStart"/>
                            <w:r>
                              <w:t>Vertical</w:t>
                            </w:r>
                            <w:proofErr w:type="spellEnd"/>
                            <w:r>
                              <w:t xml:space="preserve"> Farming gilt als vielversprechende Lösung für die Ernährung der Städte von morgen.</w:t>
                            </w:r>
                          </w:p>
                          <w:p w:rsidR="00401E54" w:rsidP="00401E54" w:rsidRDefault="00401E54" w14:paraId="5431B64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15pt;margin-top:-.15pt;width:268.35pt;height:25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" w14:anchorId="196277C3">
                <v:textbox>
                  <w:txbxContent>
                    <w:p w:rsidRPr="00401E54" w:rsidR="00401E54" w:rsidP="00401E54" w:rsidRDefault="00401E54" w14:paraId="7083AD7C" w14:textId="0EC1DD3E">
                      <w:pPr>
                        <w:jc w:val="both"/>
                        <w:rPr>
                          <w:b/>
                          <w:bCs/>
                        </w:rPr>
                      </w:pPr>
                      <w:proofErr w:type="spellStart"/>
                      <w:r>
                        <w:rPr>
                          <w:rStyle w:val="Fett"/>
                        </w:rPr>
                        <w:t>Vertical</w:t>
                      </w:r>
                      <w:proofErr w:type="spellEnd"/>
                      <w:r>
                        <w:rPr>
                          <w:rStyle w:val="Fett"/>
                        </w:rPr>
                        <w:t xml:space="preserve"> Farming </w:t>
                      </w:r>
                      <w:r w:rsidR="006C1630">
                        <w:rPr>
                          <w:rStyle w:val="Fett"/>
                        </w:rPr>
                        <w:tab/>
                      </w:r>
                      <w:r>
                        <w:br/>
                        <w:t xml:space="preserve">In vielen Städten fehlt der Platz für große Felder. Mit </w:t>
                      </w:r>
                      <w:proofErr w:type="spellStart"/>
                      <w:r>
                        <w:t>Vertical</w:t>
                      </w:r>
                      <w:proofErr w:type="spellEnd"/>
                      <w:r>
                        <w:t xml:space="preserve"> Farming und Hydroponik kann trotzdem mitten in der Stadt Gemüse angebaut werden. Die Pflanzen wachsen ohne Erde, in Regalen </w:t>
                      </w:r>
                      <w:proofErr w:type="gramStart"/>
                      <w:r>
                        <w:t>übereinander gestapelt</w:t>
                      </w:r>
                      <w:proofErr w:type="gramEnd"/>
                      <w:r>
                        <w:t xml:space="preserve"> oder an Wänden entlang – so wird wenig Fläche gebraucht. Unbenutzte Dächer oder alte Gebäude können in moderne Gewächshäuser verwandelt werden. Das Licht kommt von Lampen oder der Sonne, die Nährstoffe über eine Wasserlösung. So ist der Anbau ganzjährig möglich, braucht weniger Wasser und spart lange Transportwege. Der Aufwand ist zwar technisch hoch und kostet Strom, doch </w:t>
                      </w:r>
                      <w:proofErr w:type="spellStart"/>
                      <w:r>
                        <w:t>Vertical</w:t>
                      </w:r>
                      <w:proofErr w:type="spellEnd"/>
                      <w:r>
                        <w:t xml:space="preserve"> Farming gilt als vielversprechende Lösung für die Ernährung der Städte von morgen.</w:t>
                      </w:r>
                    </w:p>
                    <w:p w:rsidR="00401E54" w:rsidP="00401E54" w:rsidRDefault="00401E54" w14:paraId="5431B64D" w14:textId="77777777"/>
                  </w:txbxContent>
                </v:textbox>
              </v:shape>
            </w:pict>
          </mc:Fallback>
        </mc:AlternateContent>
      </w:r>
    </w:p>
    <w:p w:rsidRPr="00DD26C0" w:rsidR="00DD26C0" w:rsidP="00DD26C0" w:rsidRDefault="00DD26C0" w14:paraId="111C323C" w14:textId="77777777"/>
    <w:p w:rsidRPr="00DD26C0" w:rsidR="00DD26C0" w:rsidP="00DD26C0" w:rsidRDefault="00DD26C0" w14:paraId="3B905878" w14:textId="77777777"/>
    <w:p w:rsidRPr="00DD26C0" w:rsidR="00DD26C0" w:rsidP="00DD26C0" w:rsidRDefault="00DD26C0" w14:paraId="04AC75FB" w14:textId="77777777"/>
    <w:p w:rsidRPr="00DD26C0" w:rsidR="00DD26C0" w:rsidP="00DD26C0" w:rsidRDefault="00DD26C0" w14:paraId="3B446705" w14:textId="77777777"/>
    <w:p w:rsidRPr="00DD26C0" w:rsidR="00DD26C0" w:rsidP="00DD26C0" w:rsidRDefault="00DD26C0" w14:paraId="520B9B0D" w14:textId="77777777"/>
    <w:p w:rsidRPr="00DD26C0" w:rsidR="00DD26C0" w:rsidP="00DD26C0" w:rsidRDefault="00DD26C0" w14:paraId="463BD39E" w14:textId="77777777"/>
    <w:p w:rsidRPr="00DD26C0" w:rsidR="00DD26C0" w:rsidP="00DD26C0" w:rsidRDefault="00DD26C0" w14:paraId="21B719BB" w14:textId="77777777"/>
    <w:p w:rsidRPr="00DD26C0" w:rsidR="00DD26C0" w:rsidP="00DD26C0" w:rsidRDefault="00DD26C0" w14:paraId="514AB590" w14:textId="77777777"/>
    <w:p w:rsidRPr="00DD26C0" w:rsidR="00DD26C0" w:rsidP="00DD26C0" w:rsidRDefault="00DD26C0" w14:paraId="1CF79164" w14:textId="77777777"/>
    <w:p w:rsidRPr="00DD26C0" w:rsidR="00DD26C0" w:rsidP="00DD26C0" w:rsidRDefault="00DD26C0" w14:paraId="4306E37E" w14:textId="77777777"/>
    <w:p w:rsidRPr="00DD26C0" w:rsidR="00DD26C0" w:rsidP="00DD26C0" w:rsidRDefault="00DD26C0" w14:paraId="3D3610AD" w14:textId="77777777"/>
    <w:p w:rsidRPr="00DD26C0" w:rsidR="00DD26C0" w:rsidP="00DD26C0" w:rsidRDefault="00DD26C0" w14:paraId="20880AC5" w14:textId="77777777"/>
    <w:p w:rsidRPr="00DD26C0" w:rsidR="00DD26C0" w:rsidP="00DD26C0" w:rsidRDefault="00DD26C0" w14:paraId="3131E275" w14:textId="77777777"/>
    <w:p w:rsidRPr="00DD26C0" w:rsidR="00DD26C0" w:rsidP="00DD26C0" w:rsidRDefault="00DD26C0" w14:paraId="092FD398" w14:textId="77777777"/>
    <w:p w:rsidRPr="00DD26C0" w:rsidR="00DD26C0" w:rsidP="00DD26C0" w:rsidRDefault="00DD26C0" w14:paraId="2D12FFFE" w14:textId="77777777"/>
    <w:p w:rsidRPr="00DD26C0" w:rsidR="00DD26C0" w:rsidP="00DD26C0" w:rsidRDefault="00DD26C0" w14:paraId="35A4ACC7" w14:textId="77777777"/>
    <w:p w:rsidRPr="00DD26C0" w:rsidR="00DD26C0" w:rsidP="00DD26C0" w:rsidRDefault="00DD26C0" w14:paraId="54057629" w14:textId="77777777"/>
    <w:p w:rsidRPr="00DD26C0" w:rsidR="00DD26C0" w:rsidP="00DD26C0" w:rsidRDefault="00DD26C0" w14:paraId="4F9D8DC6" w14:textId="77777777"/>
    <w:p w:rsidRPr="00DD26C0" w:rsidR="00DD26C0" w:rsidP="00DD26C0" w:rsidRDefault="00DD26C0" w14:paraId="536EB779" w14:textId="77777777"/>
    <w:p w:rsidRPr="00DD26C0" w:rsidR="00DD26C0" w:rsidP="00DD26C0" w:rsidRDefault="00DD26C0" w14:paraId="5A4958A8" w14:textId="77777777"/>
    <w:p w:rsidRPr="00DD26C0" w:rsidR="00DD26C0" w:rsidP="00DD26C0" w:rsidRDefault="00DD26C0" w14:paraId="4D738E10" w14:textId="77777777"/>
    <w:p w:rsidRPr="00DD26C0" w:rsidR="00DD26C0" w:rsidP="00DD26C0" w:rsidRDefault="006C1630" w14:paraId="4723DC1D" w14:textId="126186FF">
      <w:r>
        <w:rPr>
          <w:noProof/>
        </w:rPr>
        <mc:AlternateContent>
          <mc:Choice Requires="wps">
            <w:drawing>
              <wp:anchor distT="0" distB="0" distL="114300" distR="114300" simplePos="0" relativeHeight="251665408" behindDoc="0" locked="0" layoutInCell="1" allowOverlap="1" wp14:anchorId="3C4C6444" wp14:editId="67C7B7AF">
                <wp:simplePos x="0" y="0"/>
                <wp:positionH relativeFrom="column">
                  <wp:posOffset>-85148</wp:posOffset>
                </wp:positionH>
                <wp:positionV relativeFrom="paragraph">
                  <wp:posOffset>95019</wp:posOffset>
                </wp:positionV>
                <wp:extent cx="3408045" cy="2419004"/>
                <wp:effectExtent l="0" t="0" r="8255" b="6985"/>
                <wp:wrapNone/>
                <wp:docPr id="1415995025" name="Textfeld 1"/>
                <wp:cNvGraphicFramePr/>
                <a:graphic xmlns:a="http://schemas.openxmlformats.org/drawingml/2006/main">
                  <a:graphicData uri="http://schemas.microsoft.com/office/word/2010/wordprocessingShape">
                    <wps:wsp>
                      <wps:cNvSpPr txBox="1"/>
                      <wps:spPr>
                        <a:xfrm>
                          <a:off x="0" y="0"/>
                          <a:ext cx="3408045" cy="2419004"/>
                        </a:xfrm>
                        <a:prstGeom prst="rect">
                          <a:avLst/>
                        </a:prstGeom>
                        <a:solidFill>
                          <a:schemeClr val="lt1"/>
                        </a:solidFill>
                        <a:ln w="6350">
                          <a:solidFill>
                            <a:prstClr val="black"/>
                          </a:solidFill>
                        </a:ln>
                      </wps:spPr>
                      <wps:txbx>
                        <w:txbxContent>
                          <w:p w:rsidR="00401E54" w:rsidP="00401E54" w:rsidRDefault="00401E54" w14:paraId="41542501" w14:textId="65230FF9">
                            <w:pPr>
                              <w:jc w:val="both"/>
                              <w:rPr>
                                <w:rStyle w:val="Fett"/>
                              </w:rPr>
                            </w:pPr>
                            <w:r>
                              <w:rPr>
                                <w:rStyle w:val="Fett"/>
                              </w:rPr>
                              <w:t>Hydroponik im Supermarkt</w:t>
                            </w:r>
                          </w:p>
                          <w:p w:rsidR="00401E54" w:rsidP="00401E54" w:rsidRDefault="00401E54" w14:paraId="3319011F" w14:textId="0486C585">
                            <w:pPr>
                              <w:jc w:val="both"/>
                            </w:pPr>
                            <w:r>
                              <w:t>In manchen Supermärkten wachsen Kräuter oder Salat direkt im Laden – in kleinen Glaskästen ohne Erde. Die Pflanzen stehen in einer Nährlösung und werden dort gezüchtet, wo sie auch verkauft werden. So entfallen Transport und Verpackung, und das Gemüse ist besonders frisch. Kundinnen und Kunden können beim Wachsen zusehen und die Pflanzen direkt ernten. Auch wenn Technik und Strom nötig sind, zeigt dieses System, wie nachhaltiger Anbau und Verkauf direkt vor Ort funktionieren können.</w:t>
                            </w:r>
                          </w:p>
                          <w:p w:rsidR="00401E54" w:rsidP="00401E54" w:rsidRDefault="00401E54" w14:paraId="70B915D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6.7pt;margin-top:7.5pt;width:268.35pt;height:19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" w14:anchorId="3C4C6444">
                <v:textbox>
                  <w:txbxContent>
                    <w:p w:rsidR="00401E54" w:rsidP="00401E54" w:rsidRDefault="00401E54" w14:paraId="41542501" w14:textId="65230FF9">
                      <w:pPr>
                        <w:jc w:val="both"/>
                        <w:rPr>
                          <w:rStyle w:val="Fett"/>
                        </w:rPr>
                      </w:pPr>
                      <w:r>
                        <w:rPr>
                          <w:rStyle w:val="Fett"/>
                        </w:rPr>
                        <w:t>Hydroponik im Supermarkt</w:t>
                      </w:r>
                    </w:p>
                    <w:p w:rsidR="00401E54" w:rsidP="00401E54" w:rsidRDefault="00401E54" w14:paraId="3319011F" w14:textId="0486C585">
                      <w:pPr>
                        <w:jc w:val="both"/>
                      </w:pPr>
                      <w:r>
                        <w:t>In manchen Supermärkten wachsen Kräuter oder Salat direkt im Laden – in kleinen Glaskästen ohne Erde. Die Pflanzen stehen in einer Nährlösung und werden dort gezüchtet, wo sie auch verkauft werden. So entfallen Transport und Verpackung, und das Gemüse ist besonders frisch. Kundinnen und Kunden können beim Wachsen zusehen und die Pflanzen direkt ernten. Auch wenn Technik und Strom nötig sind, zeigt dieses System, wie nachhaltiger Anbau und Verkauf direkt vor Ort funktionieren können.</w:t>
                      </w:r>
                    </w:p>
                    <w:p w:rsidR="00401E54" w:rsidP="00401E54" w:rsidRDefault="00401E54" w14:paraId="70B915D1" w14:textId="77777777"/>
                  </w:txbxContent>
                </v:textbox>
              </v:shape>
            </w:pict>
          </mc:Fallback>
        </mc:AlternateContent>
      </w:r>
    </w:p>
    <w:p w:rsidRPr="00DD26C0" w:rsidR="00DD26C0" w:rsidP="00DD26C0" w:rsidRDefault="00DD26C0" w14:paraId="74B0ADAF" w14:textId="77777777"/>
    <w:p w:rsidRPr="00DD26C0" w:rsidR="00DD26C0" w:rsidP="00DD26C0" w:rsidRDefault="00DD26C0" w14:paraId="6BAA758A" w14:textId="77777777"/>
    <w:p w:rsidRPr="00DD26C0" w:rsidR="00DD26C0" w:rsidP="00DD26C0" w:rsidRDefault="00DD26C0" w14:paraId="1EEE4F9F" w14:textId="77777777"/>
    <w:p w:rsidRPr="00DD26C0" w:rsidR="00DD26C0" w:rsidP="00DD26C0" w:rsidRDefault="00DD26C0" w14:paraId="0DA32A09" w14:textId="77777777"/>
    <w:p w:rsidRPr="00DD26C0" w:rsidR="00DD26C0" w:rsidP="00DD26C0" w:rsidRDefault="00DD26C0" w14:paraId="0518B359" w14:textId="77777777"/>
    <w:p w:rsidRPr="00DD26C0" w:rsidR="00DD26C0" w:rsidP="00DD26C0" w:rsidRDefault="00DD26C0" w14:paraId="1B9F3A12" w14:textId="77777777"/>
    <w:p w:rsidRPr="00DD26C0" w:rsidR="00DD26C0" w:rsidP="00DD26C0" w:rsidRDefault="00DD26C0" w14:paraId="3EA84BB8" w14:textId="77777777"/>
    <w:p w:rsidRPr="00DD26C0" w:rsidR="00DD26C0" w:rsidP="00DD26C0" w:rsidRDefault="00DD26C0" w14:paraId="5CC26861" w14:textId="77777777"/>
    <w:p w:rsidRPr="00DD26C0" w:rsidR="00DD26C0" w:rsidP="00DD26C0" w:rsidRDefault="00DD26C0" w14:paraId="783A4EC5" w14:textId="77777777"/>
    <w:p w:rsidRPr="00DD26C0" w:rsidR="00DD26C0" w:rsidP="00DD26C0" w:rsidRDefault="00DD26C0" w14:paraId="6CD784D0" w14:textId="77777777"/>
    <w:p w:rsidRPr="00DD26C0" w:rsidR="00DD26C0" w:rsidP="00DD26C0" w:rsidRDefault="00DD26C0" w14:paraId="1528C0A0" w14:textId="77777777"/>
    <w:p w:rsidRPr="00DD26C0" w:rsidR="00DD26C0" w:rsidP="00DD26C0" w:rsidRDefault="00DD26C0" w14:paraId="5FE5B072" w14:textId="77777777"/>
    <w:p w:rsidRPr="00DD26C0" w:rsidR="00DD26C0" w:rsidP="00DD26C0" w:rsidRDefault="00DD26C0" w14:paraId="18638800" w14:textId="77777777"/>
    <w:p w:rsidRPr="00DD26C0" w:rsidR="00DD26C0" w:rsidP="00DD26C0" w:rsidRDefault="00DD26C0" w14:paraId="6A0FD22C" w14:textId="77777777"/>
    <w:p w:rsidRPr="00DD26C0" w:rsidR="00DD26C0" w:rsidP="00DD26C0" w:rsidRDefault="00DD26C0" w14:paraId="7A01D695" w14:textId="77777777"/>
    <w:p w:rsidRPr="00DD26C0" w:rsidR="00DD26C0" w:rsidP="00DD26C0" w:rsidRDefault="00DD26C0" w14:paraId="06B64E8B" w14:textId="77777777"/>
    <w:p w:rsidRPr="00DD26C0" w:rsidR="00DD26C0" w:rsidP="00DD26C0" w:rsidRDefault="00DD26C0" w14:paraId="7DEFD8F7" w14:textId="77777777"/>
    <w:p w:rsidRPr="00DD26C0" w:rsidR="00DD26C0" w:rsidP="00DD26C0" w:rsidRDefault="00DD26C0" w14:paraId="019C93C6" w14:textId="77777777"/>
    <w:p w:rsidRPr="00DD26C0" w:rsidR="00DD26C0" w:rsidP="00DD26C0" w:rsidRDefault="00DD26C0" w14:paraId="49F23968" w14:textId="77777777"/>
    <w:p w:rsidRPr="00DD26C0" w:rsidR="00DD26C0" w:rsidP="00DD26C0" w:rsidRDefault="00DD26C0" w14:paraId="1816EF59" w14:textId="77777777"/>
    <w:p w:rsidRPr="00DD26C0" w:rsidR="00DD26C0" w:rsidP="00DD26C0" w:rsidRDefault="00DD26C0" w14:paraId="7DEC9A85" w14:textId="77777777"/>
    <w:p w:rsidR="00DD26C0" w:rsidP="00DD26C0" w:rsidRDefault="00DD26C0" w14:paraId="48DA02FB" w14:textId="46B612F7">
      <w:pPr>
        <w:tabs>
          <w:tab w:val="left" w:pos="2225"/>
        </w:tabs>
      </w:pPr>
      <w:r>
        <w:tab/>
      </w:r>
    </w:p>
    <w:p w:rsidR="00DD26C0" w:rsidRDefault="00DD26C0" w14:paraId="520275CE" w14:textId="77777777">
      <w:r>
        <w:br w:type="page"/>
      </w:r>
    </w:p>
    <w:p w:rsidR="00DD26C0" w:rsidP="00DD26C0" w:rsidRDefault="00DD26C0" w14:paraId="3F6EB924" w14:noSpellErr="1" w14:textId="35434414">
      <w:pPr>
        <w:tabs>
          <w:tab w:val="left" w:pos="2225"/>
        </w:tabs>
      </w:pPr>
    </w:p>
    <w:p w:rsidR="00704146" w:rsidP="00DD26C0" w:rsidRDefault="00704146" w14:paraId="4B24EF06" w14:textId="77777777">
      <w:pPr>
        <w:tabs>
          <w:tab w:val="left" w:pos="2225"/>
        </w:tabs>
      </w:pPr>
    </w:p>
    <w:p w:rsidR="00704146" w:rsidP="0824C409" w:rsidRDefault="00DD26C0" w14:paraId="0EEDB944" w14:textId="148BC282">
      <w:pPr>
        <w:pStyle w:val="Standard"/>
        <w:tabs>
          <w:tab w:val="left" w:pos="2225"/>
        </w:tabs>
      </w:pPr>
      <w:r w:rsidR="76595640">
        <w:drawing>
          <wp:inline wp14:editId="45C96A0E" wp14:anchorId="5C339333">
            <wp:extent cx="3346040" cy="2228850"/>
            <wp:effectExtent l="0" t="0" r="0" b="0"/>
            <wp:docPr id="59810033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8100335" name=""/>
                    <pic:cNvPicPr/>
                  </pic:nvPicPr>
                  <pic:blipFill>
                    <a:blip xmlns:r="http://schemas.openxmlformats.org/officeDocument/2006/relationships" r:embed="rId1486250274">
                      <a:extLst>
                        <a:ext uri="{28A0092B-C50C-407E-A947-70E740481C1C}">
                          <a14:useLocalDpi xmlns:a14="http://schemas.microsoft.com/office/drawing/2010/main"/>
                        </a:ext>
                      </a:extLst>
                    </a:blip>
                    <a:stretch>
                      <a:fillRect/>
                    </a:stretch>
                  </pic:blipFill>
                  <pic:spPr>
                    <a:xfrm rot="0">
                      <a:off x="0" y="0"/>
                      <a:ext cx="3346040" cy="2228850"/>
                    </a:xfrm>
                    <a:prstGeom prst="rect">
                      <a:avLst/>
                    </a:prstGeom>
                  </pic:spPr>
                </pic:pic>
              </a:graphicData>
            </a:graphic>
          </wp:inline>
        </w:drawing>
      </w:r>
    </w:p>
    <w:p w:rsidR="131DC4EC" w:rsidP="07869ED8" w:rsidRDefault="131DC4EC" w14:paraId="58445617" w14:textId="7CE4ED21">
      <w:pPr>
        <w:pStyle w:val="Standard"/>
        <w:tabs>
          <w:tab w:val="left" w:leader="none" w:pos="2225"/>
        </w:tabs>
      </w:pPr>
      <w:r w:rsidR="131DC4EC">
        <w:rPr/>
        <w:t>Bild für Hydroponik im Supermarkt</w:t>
      </w:r>
      <w:r w:rsidR="7A0D0A94">
        <w:rPr/>
        <w:t>; REWE</w:t>
      </w:r>
    </w:p>
    <w:p w:rsidR="00704146" w:rsidP="00DD26C0" w:rsidRDefault="00704146" w14:paraId="1D1B217C" w14:textId="77777777">
      <w:pPr>
        <w:tabs>
          <w:tab w:val="left" w:pos="2225"/>
        </w:tabs>
      </w:pPr>
    </w:p>
    <w:p w:rsidR="00DD26C0" w:rsidP="07869ED8" w:rsidRDefault="00DD26C0" w14:paraId="0660B2C0" w14:textId="5174D1B1">
      <w:pPr>
        <w:pStyle w:val="Standard"/>
        <w:tabs>
          <w:tab w:val="left" w:pos="2225"/>
        </w:tabs>
      </w:pPr>
      <w:r w:rsidR="240B2C65">
        <w:drawing>
          <wp:inline wp14:editId="17D75226" wp14:anchorId="497C8102">
            <wp:extent cx="3373689" cy="1762125"/>
            <wp:effectExtent l="0" t="0" r="0" b="0"/>
            <wp:docPr id="3603880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60388047" name=""/>
                    <pic:cNvPicPr/>
                  </pic:nvPicPr>
                  <pic:blipFill>
                    <a:blip xmlns:r="http://schemas.openxmlformats.org/officeDocument/2006/relationships" r:embed="rId221189317">
                      <a:extLst>
                        <a:ext uri="{28A0092B-C50C-407E-A947-70E740481C1C}">
                          <a14:useLocalDpi xmlns:a14="http://schemas.microsoft.com/office/drawing/2010/main"/>
                        </a:ext>
                      </a:extLst>
                    </a:blip>
                    <a:stretch>
                      <a:fillRect/>
                    </a:stretch>
                  </pic:blipFill>
                  <pic:spPr>
                    <a:xfrm rot="0">
                      <a:off x="0" y="0"/>
                      <a:ext cx="3373689" cy="1762125"/>
                    </a:xfrm>
                    <a:prstGeom prst="rect">
                      <a:avLst/>
                    </a:prstGeom>
                  </pic:spPr>
                </pic:pic>
              </a:graphicData>
            </a:graphic>
          </wp:inline>
        </w:drawing>
      </w:r>
    </w:p>
    <w:p w:rsidR="240B2C65" w:rsidP="07869ED8" w:rsidRDefault="240B2C65" w14:paraId="7BD39E1E" w14:textId="0D3C39DA">
      <w:pPr>
        <w:pStyle w:val="Standard"/>
        <w:tabs>
          <w:tab w:val="left" w:leader="none" w:pos="2225"/>
        </w:tabs>
      </w:pPr>
      <w:r w:rsidR="240B2C65">
        <w:rPr/>
        <w:t xml:space="preserve">Bild für </w:t>
      </w:r>
      <w:r w:rsidR="240B2C65">
        <w:rPr/>
        <w:t>Vertical</w:t>
      </w:r>
      <w:r w:rsidR="240B2C65">
        <w:rPr/>
        <w:t xml:space="preserve"> farming/ LizzyNet</w:t>
      </w:r>
    </w:p>
    <w:p w:rsidR="00DD26C0" w:rsidRDefault="00DD26C0" w14:paraId="5C1A28BB" w14:textId="77777777">
      <w:r>
        <w:br w:type="page"/>
      </w:r>
    </w:p>
    <w:p w:rsidR="00DD26C0" w:rsidP="00DD26C0" w:rsidRDefault="00DD26C0" w14:paraId="6D5709AD" w14:noSpellErr="1" w14:textId="67A279BE">
      <w:pPr>
        <w:tabs>
          <w:tab w:val="left" w:pos="2225"/>
        </w:tabs>
      </w:pPr>
    </w:p>
    <w:p w:rsidR="00DD26C0" w:rsidP="00DD26C0" w:rsidRDefault="00DD26C0" w14:paraId="0C7F4665" w14:textId="77777777">
      <w:pPr>
        <w:tabs>
          <w:tab w:val="left" w:pos="2225"/>
        </w:tabs>
      </w:pPr>
    </w:p>
    <w:p w:rsidR="00DD26C0" w:rsidP="00DD26C0" w:rsidRDefault="00DD26C0" w14:paraId="1972B60F" w14:textId="77777777">
      <w:pPr>
        <w:tabs>
          <w:tab w:val="left" w:pos="2225"/>
        </w:tabs>
      </w:pPr>
    </w:p>
    <w:p w:rsidR="00DD26C0" w:rsidP="07869ED8" w:rsidRDefault="00DD26C0" w14:paraId="58BA7655" w14:textId="75440997">
      <w:pPr>
        <w:pStyle w:val="Standard"/>
        <w:tabs>
          <w:tab w:val="left" w:pos="2225"/>
        </w:tabs>
      </w:pPr>
      <w:r w:rsidR="18129E0D">
        <w:drawing>
          <wp:inline wp14:editId="4CD5A019" wp14:anchorId="226DAB6E">
            <wp:extent cx="3438525" cy="1795990"/>
            <wp:effectExtent l="0" t="0" r="0" b="0"/>
            <wp:docPr id="16911190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91119075" name=""/>
                    <pic:cNvPicPr/>
                  </pic:nvPicPr>
                  <pic:blipFill>
                    <a:blip xmlns:r="http://schemas.openxmlformats.org/officeDocument/2006/relationships" r:embed="rId1376267554">
                      <a:extLst>
                        <a:ext uri="{28A0092B-C50C-407E-A947-70E740481C1C}">
                          <a14:useLocalDpi xmlns:a14="http://schemas.microsoft.com/office/drawing/2010/main"/>
                        </a:ext>
                      </a:extLst>
                    </a:blip>
                    <a:stretch>
                      <a:fillRect/>
                    </a:stretch>
                  </pic:blipFill>
                  <pic:spPr>
                    <a:xfrm rot="0">
                      <a:off x="0" y="0"/>
                      <a:ext cx="3438525" cy="1795990"/>
                    </a:xfrm>
                    <a:prstGeom prst="rect">
                      <a:avLst/>
                    </a:prstGeom>
                  </pic:spPr>
                </pic:pic>
              </a:graphicData>
            </a:graphic>
          </wp:inline>
        </w:drawing>
      </w:r>
    </w:p>
    <w:p w:rsidR="00DD26C0" w:rsidP="00DD26C0" w:rsidRDefault="00DD26C0" w14:paraId="204D4536" w14:textId="77777777">
      <w:pPr>
        <w:tabs>
          <w:tab w:val="left" w:pos="2225"/>
        </w:tabs>
      </w:pPr>
    </w:p>
    <w:p w:rsidR="00DD26C0" w:rsidP="00DD26C0" w:rsidRDefault="00DD26C0" w14:paraId="6F2ACA8C" w14:textId="7C445DFE">
      <w:pPr>
        <w:tabs>
          <w:tab w:val="left" w:pos="2225"/>
        </w:tabs>
      </w:pPr>
      <w:r w:rsidR="18129E0D">
        <w:rPr/>
        <w:t xml:space="preserve">Bild: Aquaponik/LizzyNet </w:t>
      </w:r>
    </w:p>
    <w:p w:rsidR="00DD26C0" w:rsidP="00DD26C0" w:rsidRDefault="00DD26C0" w14:paraId="613517ED" w14:noSpellErr="1" w14:textId="6470DF4A">
      <w:pPr>
        <w:tabs>
          <w:tab w:val="left" w:pos="2225"/>
        </w:tabs>
      </w:pPr>
    </w:p>
    <w:p w:rsidRPr="00DD26C0" w:rsidR="00DD26C0" w:rsidP="00DD26C0" w:rsidRDefault="00DD26C0" w14:paraId="14EE7CCF" w14:textId="77777777"/>
    <w:p w:rsidRPr="00DD26C0" w:rsidR="00DD26C0" w:rsidP="00DD26C0" w:rsidRDefault="00DD26C0" w14:paraId="7F17F081" w14:textId="77777777"/>
    <w:p w:rsidR="00DD26C0" w:rsidP="00DD26C0" w:rsidRDefault="00DD26C0" w14:paraId="46E3A04E" w14:textId="77777777">
      <w:pPr>
        <w:rPr>
          <w:noProof/>
        </w:rPr>
      </w:pPr>
    </w:p>
    <w:p w:rsidR="00DD26C0" w:rsidP="00DD26C0" w:rsidRDefault="00DD26C0" w14:paraId="3023D18F" w14:textId="4AA1262E">
      <w:pPr>
        <w:tabs>
          <w:tab w:val="left" w:pos="2225"/>
        </w:tabs>
      </w:pPr>
      <w:r>
        <w:tab/>
      </w:r>
    </w:p>
    <w:p w:rsidR="00DD26C0" w:rsidRDefault="00DD26C0" w14:paraId="23429D69" w14:textId="77777777">
      <w:r>
        <w:br w:type="page"/>
      </w:r>
    </w:p>
    <w:p w:rsidR="00DD26C0" w:rsidP="00DD26C0" w:rsidRDefault="00DD26C0" w14:paraId="0E2BC02B" w14:noSpellErr="1" w14:textId="4A1F719E">
      <w:pPr>
        <w:tabs>
          <w:tab w:val="left" w:pos="2225"/>
        </w:tabs>
      </w:pPr>
    </w:p>
    <w:p w:rsidR="00DD26C0" w:rsidP="00DD26C0" w:rsidRDefault="00DD26C0" w14:paraId="76B0B556" w14:textId="77777777">
      <w:pPr>
        <w:tabs>
          <w:tab w:val="left" w:pos="2225"/>
        </w:tabs>
      </w:pPr>
    </w:p>
    <w:p w:rsidRPr="00DD26C0" w:rsidR="00DD26C0" w:rsidP="07869ED8" w:rsidRDefault="00DD26C0" w14:paraId="3D03820E" w14:textId="6749BD57">
      <w:pPr>
        <w:pStyle w:val="Standard"/>
        <w:tabs>
          <w:tab w:val="left" w:pos="2225"/>
        </w:tabs>
      </w:pPr>
      <w:r w:rsidR="72180B79">
        <w:drawing>
          <wp:inline wp14:editId="64236DCD" wp14:anchorId="6C48202B">
            <wp:extent cx="3047748" cy="2176092"/>
            <wp:effectExtent l="0" t="0" r="0" b="0"/>
            <wp:docPr id="8836131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83613148" name=""/>
                    <pic:cNvPicPr/>
                  </pic:nvPicPr>
                  <pic:blipFill>
                    <a:blip xmlns:r="http://schemas.openxmlformats.org/officeDocument/2006/relationships" r:embed="rId630315305">
                      <a:extLst>
                        <a:ext xmlns:a="http://schemas.openxmlformats.org/drawingml/2006/main" uri="{28A0092B-C50C-407E-A947-70E740481C1C}">
                          <a14:useLocalDpi xmlns:a14="http://schemas.microsoft.com/office/drawing/2010/main" val="0"/>
                        </a:ext>
                      </a:extLst>
                    </a:blip>
                    <a:stretch>
                      <a:fillRect/>
                    </a:stretch>
                  </pic:blipFill>
                  <pic:spPr>
                    <a:xfrm>
                      <a:off x="0" y="0"/>
                      <a:ext cx="3047748" cy="2176092"/>
                    </a:xfrm>
                    <a:prstGeom prst="rect">
                      <a:avLst/>
                    </a:prstGeom>
                  </pic:spPr>
                </pic:pic>
              </a:graphicData>
            </a:graphic>
          </wp:inline>
        </w:drawing>
      </w:r>
    </w:p>
    <w:p w:rsidR="72180B79" w:rsidP="07869ED8" w:rsidRDefault="72180B79" w14:paraId="32654A8A" w14:textId="0FA7C6AF">
      <w:pPr>
        <w:pStyle w:val="Standard"/>
        <w:tabs>
          <w:tab w:val="left" w:leader="none" w:pos="2225"/>
        </w:tabs>
        <w:rPr>
          <w:rFonts w:ascii="Aptos" w:hAnsi="Aptos" w:eastAsia="Aptos" w:cs="Aptos"/>
          <w:noProof w:val="0"/>
          <w:sz w:val="24"/>
          <w:szCs w:val="24"/>
          <w:lang w:val="de-DE"/>
        </w:rPr>
      </w:pPr>
      <w:r w:rsidR="72180B79">
        <w:rPr/>
        <w:t xml:space="preserve">Bild für Hydrokultur auf dem Balkon; </w:t>
      </w:r>
      <w:r w:rsidRPr="07869ED8" w:rsidR="72180B79">
        <w:rPr>
          <w:rFonts w:ascii="Aptos" w:hAnsi="Aptos" w:eastAsia="Aptos" w:cs="Aptos"/>
          <w:b w:val="0"/>
          <w:bCs w:val="0"/>
          <w:i w:val="1"/>
          <w:iCs w:val="1"/>
          <w:caps w:val="0"/>
          <w:smallCaps w:val="0"/>
          <w:strike w:val="0"/>
          <w:dstrike w:val="0"/>
          <w:noProof w:val="0"/>
          <w:color w:val="000000" w:themeColor="text1" w:themeTint="FF" w:themeShade="FF"/>
          <w:sz w:val="20"/>
          <w:szCs w:val="20"/>
          <w:u w:val="none"/>
          <w:lang w:val="de-DE"/>
        </w:rPr>
        <w:t xml:space="preserve">Bild: </w:t>
      </w:r>
      <w:hyperlink r:id="R93a2eff639b747a4">
        <w:r w:rsidRPr="07869ED8" w:rsidR="72180B79">
          <w:rPr>
            <w:rStyle w:val="Hyperlink"/>
            <w:rFonts w:ascii="Aptos" w:hAnsi="Aptos" w:eastAsia="Aptos" w:cs="Aptos"/>
            <w:b w:val="0"/>
            <w:bCs w:val="0"/>
            <w:i w:val="0"/>
            <w:iCs w:val="0"/>
            <w:caps w:val="0"/>
            <w:smallCaps w:val="0"/>
            <w:strike w:val="0"/>
            <w:dstrike w:val="0"/>
            <w:noProof w:val="0"/>
            <w:color w:val="467886"/>
            <w:sz w:val="20"/>
            <w:szCs w:val="20"/>
            <w:u w:val="single"/>
            <w:lang w:val="de-DE"/>
          </w:rPr>
          <w:t>iamareri</w:t>
        </w:r>
      </w:hyperlink>
      <w:r w:rsidRPr="07869ED8" w:rsidR="72180B79">
        <w:rPr>
          <w:rFonts w:ascii="Aptos" w:hAnsi="Aptos" w:eastAsia="Aptos" w:cs="Aptos"/>
          <w:b w:val="0"/>
          <w:bCs w:val="0"/>
          <w:i w:val="0"/>
          <w:iCs w:val="0"/>
          <w:caps w:val="0"/>
          <w:smallCaps w:val="0"/>
          <w:strike w:val="0"/>
          <w:dstrike w:val="0"/>
          <w:noProof w:val="0"/>
          <w:color w:val="000000" w:themeColor="text1" w:themeTint="FF" w:themeShade="FF"/>
          <w:sz w:val="20"/>
          <w:szCs w:val="20"/>
          <w:u w:val="none"/>
          <w:lang w:val="de-DE"/>
        </w:rPr>
        <w:t xml:space="preserve"> /</w:t>
      </w:r>
      <w:hyperlink r:id="R86cd63dfcc854e43">
        <w:r w:rsidRPr="07869ED8" w:rsidR="72180B79">
          <w:rPr>
            <w:rStyle w:val="Hyperlink"/>
            <w:rFonts w:ascii="Aptos" w:hAnsi="Aptos" w:eastAsia="Aptos" w:cs="Aptos"/>
            <w:b w:val="0"/>
            <w:bCs w:val="0"/>
            <w:i w:val="0"/>
            <w:iCs w:val="0"/>
            <w:caps w:val="0"/>
            <w:smallCaps w:val="0"/>
            <w:strike w:val="0"/>
            <w:dstrike w:val="0"/>
            <w:noProof w:val="0"/>
            <w:color w:val="467886"/>
            <w:sz w:val="20"/>
            <w:szCs w:val="20"/>
            <w:u w:val="single"/>
            <w:lang w:val="de-DE"/>
          </w:rPr>
          <w:t>Pixabay</w:t>
        </w:r>
      </w:hyperlink>
    </w:p>
    <w:sectPr w:rsidRPr="00DD26C0" w:rsidR="00DD26C0">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1E"/>
    <w:rsid w:val="002D1F25"/>
    <w:rsid w:val="00401E54"/>
    <w:rsid w:val="006B2E4A"/>
    <w:rsid w:val="006C1630"/>
    <w:rsid w:val="00704146"/>
    <w:rsid w:val="008503CD"/>
    <w:rsid w:val="008E321E"/>
    <w:rsid w:val="009E112E"/>
    <w:rsid w:val="00B94300"/>
    <w:rsid w:val="00CA1B40"/>
    <w:rsid w:val="00CD7B25"/>
    <w:rsid w:val="00DD26C0"/>
    <w:rsid w:val="00F25702"/>
    <w:rsid w:val="07869ED8"/>
    <w:rsid w:val="0824C409"/>
    <w:rsid w:val="0AAD6B0E"/>
    <w:rsid w:val="115A2FC1"/>
    <w:rsid w:val="131DC4EC"/>
    <w:rsid w:val="18129E0D"/>
    <w:rsid w:val="1B87A52C"/>
    <w:rsid w:val="1C09F6C4"/>
    <w:rsid w:val="1FB8C9F3"/>
    <w:rsid w:val="240B2C65"/>
    <w:rsid w:val="25A7EEBD"/>
    <w:rsid w:val="2AC812D5"/>
    <w:rsid w:val="4901C122"/>
    <w:rsid w:val="6F66D3C3"/>
    <w:rsid w:val="72180B79"/>
    <w:rsid w:val="761C8246"/>
    <w:rsid w:val="76595640"/>
    <w:rsid w:val="770216C4"/>
    <w:rsid w:val="7A0D0A94"/>
    <w:rsid w:val="7B7CF5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EB4D"/>
  <w15:chartTrackingRefBased/>
  <w15:docId w15:val="{88764BE1-2A18-544A-8D93-9568B904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8E321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E321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E32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E32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E32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E321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321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321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321E"/>
    <w:pPr>
      <w:keepNext/>
      <w:keepLines/>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8E321E"/>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8E321E"/>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rsid w:val="008E321E"/>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8E321E"/>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8E321E"/>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8E321E"/>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8E321E"/>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8E321E"/>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8E321E"/>
    <w:rPr>
      <w:rFonts w:eastAsiaTheme="majorEastAsia" w:cstheme="majorBidi"/>
      <w:color w:val="272727" w:themeColor="text1" w:themeTint="D8"/>
    </w:rPr>
  </w:style>
  <w:style w:type="paragraph" w:styleId="Titel">
    <w:name w:val="Title"/>
    <w:basedOn w:val="Standard"/>
    <w:next w:val="Standard"/>
    <w:link w:val="TitelZchn"/>
    <w:uiPriority w:val="10"/>
    <w:qFormat/>
    <w:rsid w:val="008E321E"/>
    <w:pPr>
      <w:spacing w:after="80"/>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8E321E"/>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8E321E"/>
    <w:pPr>
      <w:numPr>
        <w:ilvl w:val="1"/>
      </w:numPr>
      <w:spacing w:after="160"/>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8E32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321E"/>
    <w:pPr>
      <w:spacing w:before="160" w:after="160"/>
      <w:jc w:val="center"/>
    </w:pPr>
    <w:rPr>
      <w:i/>
      <w:iCs/>
      <w:color w:val="404040" w:themeColor="text1" w:themeTint="BF"/>
    </w:rPr>
  </w:style>
  <w:style w:type="character" w:styleId="ZitatZchn" w:customStyle="1">
    <w:name w:val="Zitat Zchn"/>
    <w:basedOn w:val="Absatz-Standardschriftart"/>
    <w:link w:val="Zitat"/>
    <w:uiPriority w:val="29"/>
    <w:rsid w:val="008E321E"/>
    <w:rPr>
      <w:i/>
      <w:iCs/>
      <w:color w:val="404040" w:themeColor="text1" w:themeTint="BF"/>
    </w:rPr>
  </w:style>
  <w:style w:type="paragraph" w:styleId="Listenabsatz">
    <w:name w:val="List Paragraph"/>
    <w:basedOn w:val="Standard"/>
    <w:uiPriority w:val="34"/>
    <w:qFormat/>
    <w:rsid w:val="008E321E"/>
    <w:pPr>
      <w:ind w:left="720"/>
      <w:contextualSpacing/>
    </w:pPr>
  </w:style>
  <w:style w:type="character" w:styleId="IntensiveHervorhebung">
    <w:name w:val="Intense Emphasis"/>
    <w:basedOn w:val="Absatz-Standardschriftart"/>
    <w:uiPriority w:val="21"/>
    <w:qFormat/>
    <w:rsid w:val="008E321E"/>
    <w:rPr>
      <w:i/>
      <w:iCs/>
      <w:color w:val="0F4761" w:themeColor="accent1" w:themeShade="BF"/>
    </w:rPr>
  </w:style>
  <w:style w:type="paragraph" w:styleId="IntensivesZitat">
    <w:name w:val="Intense Quote"/>
    <w:basedOn w:val="Standard"/>
    <w:next w:val="Standard"/>
    <w:link w:val="IntensivesZitatZchn"/>
    <w:uiPriority w:val="30"/>
    <w:qFormat/>
    <w:rsid w:val="008E321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8E321E"/>
    <w:rPr>
      <w:i/>
      <w:iCs/>
      <w:color w:val="0F4761" w:themeColor="accent1" w:themeShade="BF"/>
    </w:rPr>
  </w:style>
  <w:style w:type="character" w:styleId="IntensiverVerweis">
    <w:name w:val="Intense Reference"/>
    <w:basedOn w:val="Absatz-Standardschriftart"/>
    <w:uiPriority w:val="32"/>
    <w:qFormat/>
    <w:rsid w:val="008E321E"/>
    <w:rPr>
      <w:b/>
      <w:bCs/>
      <w:smallCaps/>
      <w:color w:val="0F4761" w:themeColor="accent1" w:themeShade="BF"/>
      <w:spacing w:val="5"/>
    </w:rPr>
  </w:style>
  <w:style w:type="character" w:styleId="Fett">
    <w:name w:val="Strong"/>
    <w:basedOn w:val="Absatz-Standardschriftart"/>
    <w:uiPriority w:val="22"/>
    <w:qFormat/>
    <w:rsid w:val="008E321E"/>
    <w:rPr>
      <w:b/>
      <w:bCs/>
    </w:rPr>
  </w:style>
  <w:style w:type="paragraph" w:styleId="StandardWeb">
    <w:name w:val="Normal (Web)"/>
    <w:basedOn w:val="Standard"/>
    <w:uiPriority w:val="99"/>
    <w:semiHidden/>
    <w:unhideWhenUsed/>
    <w:rsid w:val="008E321E"/>
    <w:pPr>
      <w:spacing w:before="100" w:beforeAutospacing="1" w:after="100" w:afterAutospacing="1"/>
    </w:pPr>
    <w:rPr>
      <w:rFonts w:ascii="Times New Roman" w:hAnsi="Times New Roman" w:eastAsia="Times New Roman" w:cs="Times New Roman"/>
      <w:kern w:val="0"/>
      <w:lang w:eastAsia="de-DE"/>
      <w14:ligatures w14:val="none"/>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Absatz-Standardschriftar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18467">
      <w:bodyDiv w:val="1"/>
      <w:marLeft w:val="0"/>
      <w:marRight w:val="0"/>
      <w:marTop w:val="0"/>
      <w:marBottom w:val="0"/>
      <w:divBdr>
        <w:top w:val="none" w:sz="0" w:space="0" w:color="auto"/>
        <w:left w:val="none" w:sz="0" w:space="0" w:color="auto"/>
        <w:bottom w:val="none" w:sz="0" w:space="0" w:color="auto"/>
        <w:right w:val="none" w:sz="0" w:space="0" w:color="auto"/>
      </w:divBdr>
    </w:div>
    <w:div w:id="1370061732">
      <w:bodyDiv w:val="1"/>
      <w:marLeft w:val="0"/>
      <w:marRight w:val="0"/>
      <w:marTop w:val="0"/>
      <w:marBottom w:val="0"/>
      <w:divBdr>
        <w:top w:val="none" w:sz="0" w:space="0" w:color="auto"/>
        <w:left w:val="none" w:sz="0" w:space="0" w:color="auto"/>
        <w:bottom w:val="none" w:sz="0" w:space="0" w:color="auto"/>
        <w:right w:val="none" w:sz="0" w:space="0" w:color="auto"/>
      </w:divBdr>
    </w:div>
    <w:div w:id="18277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customXml" Target="../customXml/item2.xml" Id="rId15" /><Relationship Type="http://schemas.openxmlformats.org/officeDocument/2006/relationships/customXml" Target="../customXml/item1.xml" Id="rId14" /><Relationship Type="http://schemas.openxmlformats.org/officeDocument/2006/relationships/image" Target="/media/image3.png" Id="rId1486250274" /><Relationship Type="http://schemas.openxmlformats.org/officeDocument/2006/relationships/image" Target="/media/image4.png" Id="rId221189317" /><Relationship Type="http://schemas.openxmlformats.org/officeDocument/2006/relationships/image" Target="/media/image5.png" Id="rId1376267554" /><Relationship Type="http://schemas.openxmlformats.org/officeDocument/2006/relationships/image" Target="/media/image6.png" Id="rId630315305" /><Relationship Type="http://schemas.openxmlformats.org/officeDocument/2006/relationships/hyperlink" Target="https://pixabay.com/users/iamareri-3446363/?utm_source=link-attribution&amp;utm_medium=referral&amp;utm_campaign=image&amp;utm_content=4447707" TargetMode="External" Id="R93a2eff639b747a4" /><Relationship Type="http://schemas.openxmlformats.org/officeDocument/2006/relationships/hyperlink" Target="https://pixabay.com/?utm_source=link-attribution&amp;utm_medium=referral&amp;utm_campaign=image&amp;utm_content=4447707" TargetMode="External" Id="R86cd63dfcc854e43"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C0CC8FA82E8B418260DAE39479A298" ma:contentTypeVersion="16" ma:contentTypeDescription="Ein neues Dokument erstellen." ma:contentTypeScope="" ma:versionID="0e575d45823de42797b1640b5dbefe3d">
  <xsd:schema xmlns:xsd="http://www.w3.org/2001/XMLSchema" xmlns:xs="http://www.w3.org/2001/XMLSchema" xmlns:p="http://schemas.microsoft.com/office/2006/metadata/properties" xmlns:ns2="daafefa5-917e-4bec-bc4d-e6dc597fe8f7" xmlns:ns3="64cf22df-9c28-4f4b-8a4e-b1cba2364136" targetNamespace="http://schemas.microsoft.com/office/2006/metadata/properties" ma:root="true" ma:fieldsID="4efbeff37913948b7d3eba1468a3aeca" ns2:_="" ns3:_="">
    <xsd:import namespace="daafefa5-917e-4bec-bc4d-e6dc597fe8f7"/>
    <xsd:import namespace="64cf22df-9c28-4f4b-8a4e-b1cba23641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lim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fefa5-917e-4bec-bc4d-e6dc597fe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6b0b26c-fc12-48b8-955a-6d621afa25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lima" ma:index="19" nillable="true" ma:displayName="Thema" ma:format="Dropdown" ma:internalName="Klima">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f22df-9c28-4f4b-8a4e-b1cba23641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004d6-f0d8-49f2-9f70-c71b4806c945}" ma:internalName="TaxCatchAll" ma:showField="CatchAllData" ma:web="64cf22df-9c28-4f4b-8a4e-b1cba2364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cf22df-9c28-4f4b-8a4e-b1cba2364136" xsi:nil="true"/>
    <Klima xmlns="daafefa5-917e-4bec-bc4d-e6dc597fe8f7" xsi:nil="true"/>
    <lcf76f155ced4ddcb4097134ff3c332f xmlns="daafefa5-917e-4bec-bc4d-e6dc597fe8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129DD4-2CCD-46A0-A0D1-9A246A73B2B2}"/>
</file>

<file path=customXml/itemProps2.xml><?xml version="1.0" encoding="utf-8"?>
<ds:datastoreItem xmlns:ds="http://schemas.openxmlformats.org/officeDocument/2006/customXml" ds:itemID="{163ACAA4-C6E8-49F5-B6C1-03A9873C9E5D}"/>
</file>

<file path=customXml/itemProps3.xml><?xml version="1.0" encoding="utf-8"?>
<ds:datastoreItem xmlns:ds="http://schemas.openxmlformats.org/officeDocument/2006/customXml" ds:itemID="{74456DB1-5667-4FF7-A441-AFDA7AB454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Pritz</dc:creator>
  <keywords/>
  <dc:description/>
  <lastModifiedBy>Rosi Stolz</lastModifiedBy>
  <revision>5</revision>
  <dcterms:created xsi:type="dcterms:W3CDTF">2025-07-03T05:46:00.0000000Z</dcterms:created>
  <dcterms:modified xsi:type="dcterms:W3CDTF">2025-10-09T11:13:13.5897891Z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0x01010031C0CC8FA82E8B418260DAE39479A298</vt:lpwstr>
  </property>
  <property fmtid="{D5CDD505-2E9C-101B-9397-08002B2CF9AE}" pid="3" name="MediaServiceImageTags">
    <vt:lpwstr/>
  </property>
</Properties>
</file>