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2506C" w:rsidR="006934E5" w:rsidP="0062506C" w:rsidRDefault="00134077" w14:paraId="42607BE3" w14:textId="479DE455">
      <w:pPr>
        <w:suppressLineNumbers/>
        <w:spacing w:line="276" w:lineRule="auto"/>
        <w:jc w:val="both"/>
        <w:rPr>
          <w:rFonts w:ascii="Times New Roman" w:hAnsi="Times New Roman" w:cs="Times New Roman"/>
          <w:sz w:val="32"/>
          <w:szCs w:val="32"/>
        </w:rPr>
      </w:pPr>
      <w:bookmarkStart w:name="OLE_LINK3" w:id="0"/>
      <w:r>
        <w:rPr>
          <w:rFonts w:ascii="Times New Roman" w:hAnsi="Times New Roman" w:cs="Times New Roman"/>
          <w:sz w:val="32"/>
          <w:szCs w:val="32"/>
        </w:rPr>
        <w:t>Stellungnahmen Schrot &amp; Korn</w:t>
      </w:r>
    </w:p>
    <w:p w:rsidR="00134077" w:rsidP="00134077" w:rsidRDefault="00153D73" w14:paraId="0D2EC251" w14:textId="60D03712">
      <w:pPr>
        <w:suppressLineNumbers/>
        <w:spacing w:line="276" w:lineRule="auto"/>
        <w:jc w:val="both"/>
        <w:rPr>
          <w:rFonts w:ascii="Times New Roman" w:hAnsi="Times New Roman" w:cs="Times New Roman"/>
        </w:rPr>
      </w:pPr>
      <w:r w:rsidRPr="00153D73">
        <w:rPr>
          <w:rFonts w:ascii="Times New Roman" w:hAnsi="Times New Roman" w:cs="Times New Roman"/>
          <w:noProof/>
        </w:rPr>
        <w:pict w14:anchorId="2BE91765">
          <v:rect id="_x0000_i1027" style="width:453.6pt;height:.05pt;mso-width-percent:0;mso-height-percent:0;mso-width-percent:0;mso-height-percent:0" alt="" o:hr="t" o:hrstd="t" o:hralign="center" fillcolor="#a0a0a0" stroked="f"/>
        </w:pict>
      </w:r>
    </w:p>
    <w:p w:rsidRPr="00134077" w:rsidR="00134077" w:rsidP="00134077" w:rsidRDefault="00134077" w14:paraId="5F7744ED" w14:textId="70C5DEBF">
      <w:pPr>
        <w:suppressLineNumbers/>
        <w:spacing w:line="276" w:lineRule="auto"/>
        <w:jc w:val="both"/>
        <w:rPr>
          <w:rFonts w:ascii="Times New Roman" w:hAnsi="Times New Roman" w:cs="Times New Roman"/>
        </w:rPr>
      </w:pPr>
      <w:r w:rsidRPr="00134077">
        <w:rPr>
          <w:rFonts w:ascii="Times New Roman" w:hAnsi="Times New Roman" w:cs="Times New Roman"/>
        </w:rPr>
        <w:t>Carolin Pagel</w:t>
      </w:r>
    </w:p>
    <w:p w:rsidR="00134077" w:rsidP="00134077" w:rsidRDefault="00134077" w14:paraId="7D9C130F" w14:textId="77777777">
      <w:pPr>
        <w:suppressLineNumbers/>
        <w:spacing w:line="276" w:lineRule="auto"/>
        <w:jc w:val="both"/>
        <w:rPr>
          <w:rFonts w:ascii="Times New Roman" w:hAnsi="Times New Roman" w:cs="Times New Roman"/>
        </w:rPr>
      </w:pPr>
      <w:r>
        <w:rPr>
          <w:rFonts w:ascii="Times New Roman" w:hAnsi="Times New Roman" w:cs="Times New Roman"/>
        </w:rPr>
        <w:t xml:space="preserve">… arbeitet bei der Bioland-Gärtnerei Hainerbach. Zudem ist die gelernte Landwirtin agrarpolitische Referentin beim Anbauverband Bioland. </w:t>
      </w:r>
    </w:p>
    <w:p w:rsidR="0062506C" w:rsidP="0062506C" w:rsidRDefault="0062506C" w14:paraId="7CD979AB" w14:textId="77777777">
      <w:pPr>
        <w:suppressLineNumbers/>
        <w:spacing w:line="276" w:lineRule="auto"/>
        <w:jc w:val="both"/>
        <w:rPr>
          <w:rFonts w:ascii="Times New Roman" w:hAnsi="Times New Roman" w:cs="Times New Roman"/>
        </w:rPr>
      </w:pPr>
    </w:p>
    <w:p w:rsidRPr="006934E5" w:rsidR="006934E5" w:rsidP="006934E5" w:rsidRDefault="006934E5" w14:paraId="1B1B5E23" w14:textId="4AE98D2B">
      <w:pPr>
        <w:spacing w:line="276" w:lineRule="auto"/>
        <w:jc w:val="both"/>
        <w:rPr>
          <w:rFonts w:ascii="Times New Roman" w:hAnsi="Times New Roman" w:cs="Times New Roman"/>
        </w:rPr>
      </w:pPr>
      <w:r w:rsidRPr="006934E5">
        <w:rPr>
          <w:rFonts w:ascii="Times New Roman" w:hAnsi="Times New Roman" w:cs="Times New Roman"/>
        </w:rPr>
        <w:t>Die Bestrebungen, das EU-Gentechnikrecht aufzuweichen, besorgen mich sehr. Als Bio-Gärtnerin muss und will ich auch künftig garantieren können, dass meine Lebensmittel frei von Gentechnik sind. Bisher konnte ich mich dabei auf das Gentechnikrecht der EU verlassen, das auf dem Vorsorgeprinzip basiert und Wahlfreiheit und Transparenz für alle garantiert.</w:t>
      </w:r>
      <w:r>
        <w:rPr>
          <w:rFonts w:ascii="Times New Roman" w:hAnsi="Times New Roman" w:cs="Times New Roman"/>
        </w:rPr>
        <w:t xml:space="preserve"> </w:t>
      </w:r>
      <w:r w:rsidRPr="006934E5">
        <w:rPr>
          <w:rFonts w:ascii="Times New Roman" w:hAnsi="Times New Roman" w:cs="Times New Roman"/>
        </w:rPr>
        <w:t>Doch genau dieses Prinzip steht nun auf der Kippe.</w:t>
      </w:r>
    </w:p>
    <w:p w:rsidRPr="006934E5" w:rsidR="006934E5" w:rsidP="006934E5" w:rsidRDefault="006934E5" w14:paraId="03F72695" w14:textId="7C9B5FC9">
      <w:pPr>
        <w:spacing w:line="276" w:lineRule="auto"/>
        <w:jc w:val="both"/>
        <w:rPr>
          <w:rFonts w:ascii="Times New Roman" w:hAnsi="Times New Roman" w:cs="Times New Roman"/>
        </w:rPr>
      </w:pPr>
      <w:r w:rsidRPr="006934E5">
        <w:rPr>
          <w:rFonts w:ascii="Times New Roman" w:hAnsi="Times New Roman" w:cs="Times New Roman"/>
        </w:rPr>
        <w:t>Wahlfreiheit bedeutet für mich auch die Freiheit, keine Gentechnik im eigenen Produktionsprozess zu verwenden, Im Gemüsebau steht an erster Stelle das Saatgut. Wird es in Zukunft noch gentechnikfreie Sorten geben? Die zunehmende Konzentration des Saatgutmarkts spüren wir schon heute.</w:t>
      </w:r>
      <w:r>
        <w:rPr>
          <w:rFonts w:ascii="Times New Roman" w:hAnsi="Times New Roman" w:cs="Times New Roman"/>
        </w:rPr>
        <w:t xml:space="preserve"> An</w:t>
      </w:r>
      <w:r w:rsidRPr="006934E5">
        <w:rPr>
          <w:rFonts w:ascii="Times New Roman" w:hAnsi="Times New Roman" w:cs="Times New Roman"/>
        </w:rPr>
        <w:t>statt neue Märkte für Konzerne zu erschließen, sollte die b</w:t>
      </w:r>
      <w:r>
        <w:rPr>
          <w:rFonts w:ascii="Times New Roman" w:hAnsi="Times New Roman" w:cs="Times New Roman"/>
        </w:rPr>
        <w:t>i</w:t>
      </w:r>
      <w:r w:rsidRPr="006934E5">
        <w:rPr>
          <w:rFonts w:ascii="Times New Roman" w:hAnsi="Times New Roman" w:cs="Times New Roman"/>
        </w:rPr>
        <w:t>ologische Pflanzenzüchtung vorangebracht werden.</w:t>
      </w:r>
    </w:p>
    <w:p w:rsidRPr="006934E5" w:rsidR="006934E5" w:rsidP="006934E5" w:rsidRDefault="006934E5" w14:paraId="3B8FC8A5" w14:textId="6FB6969B">
      <w:pPr>
        <w:spacing w:line="276" w:lineRule="auto"/>
        <w:jc w:val="both"/>
        <w:rPr>
          <w:rFonts w:ascii="Times New Roman" w:hAnsi="Times New Roman" w:cs="Times New Roman"/>
        </w:rPr>
      </w:pPr>
      <w:r w:rsidRPr="006934E5">
        <w:rPr>
          <w:rFonts w:ascii="Times New Roman" w:hAnsi="Times New Roman" w:cs="Times New Roman"/>
        </w:rPr>
        <w:t>Wir brauchen genetische Vielfalt und die größtmögliche Unabhängigkeit von agrarindustriellen Strukturen. Auch aus diesem Grund verzichten wir im ökologischen Landbau auf chemisch-synthetische Pestizide und Mineraldünger. Wir zeigen seit Jahrzehnten, dass es ohne Technologien mit unkalkulierbaren Nebenwirkungen geht. Der Schutz unserer Lebensgrundlagen steht für uns im Vordergrund. Ziel im Biolandbau ist es, im Einklang mit der Natur zu arbeiten. Dieser Weg darf nicht versperrt oder durch Neue Gentechniken „zwangsbeglückt" werden. Im Falle einer Deregulierung braucht es daher dringend eine funktionierende Rückverfolgbarkeit und eine umfängliche Kennzeichnung. Notwendig sind klare Haftungs- und Entschädigungsregelungen.</w:t>
      </w:r>
    </w:p>
    <w:p w:rsidR="006934E5" w:rsidP="00134077" w:rsidRDefault="006934E5" w14:paraId="5DA7CE92" w14:textId="5E849E79">
      <w:pPr>
        <w:spacing w:line="276" w:lineRule="auto"/>
        <w:jc w:val="both"/>
        <w:rPr>
          <w:rFonts w:ascii="Times New Roman" w:hAnsi="Times New Roman" w:cs="Times New Roman"/>
        </w:rPr>
      </w:pPr>
      <w:r w:rsidRPr="006934E5">
        <w:rPr>
          <w:rFonts w:ascii="Times New Roman" w:hAnsi="Times New Roman" w:cs="Times New Roman"/>
        </w:rPr>
        <w:t>Ich fordere die Politik auf, ihrer Verantwortung für Bäuerinnen und Bürger entsprechend zu handeln und dafür zu sorgen, dass auch künftig gentechnikfreier Anbau in Europa möglich bleibt!</w:t>
      </w:r>
    </w:p>
    <w:p w:rsidR="00134077" w:rsidP="0062506C" w:rsidRDefault="00134077" w14:paraId="221D2D4D" w14:textId="77777777">
      <w:pPr>
        <w:suppressLineNumbers/>
        <w:spacing w:line="276" w:lineRule="auto"/>
        <w:jc w:val="both"/>
        <w:rPr>
          <w:rFonts w:ascii="Times New Roman" w:hAnsi="Times New Roman" w:cs="Times New Roman"/>
        </w:rPr>
      </w:pPr>
    </w:p>
    <w:p w:rsidR="00134077" w:rsidP="0062506C" w:rsidRDefault="00153D73" w14:paraId="7AC2ED66" w14:textId="5EB230E2">
      <w:pPr>
        <w:suppressLineNumbers/>
        <w:spacing w:line="276" w:lineRule="auto"/>
        <w:jc w:val="both"/>
        <w:rPr>
          <w:rFonts w:ascii="Times New Roman" w:hAnsi="Times New Roman" w:cs="Times New Roman"/>
        </w:rPr>
      </w:pPr>
      <w:r w:rsidRPr="00153D73">
        <w:rPr>
          <w:rFonts w:ascii="Times New Roman" w:hAnsi="Times New Roman" w:cs="Times New Roman"/>
          <w:noProof/>
        </w:rPr>
        <w:pict w14:anchorId="7EAEA239">
          <v:rect id="_x0000_i1026" style="width:453.6pt;height:.05pt;mso-width-percent:0;mso-height-percent:0;mso-width-percent:0;mso-height-percent:0" alt="" o:hr="t" o:hrstd="t" o:hralign="center" fillcolor="#a0a0a0" stroked="f"/>
        </w:pict>
      </w:r>
    </w:p>
    <w:p w:rsidRPr="0062506C" w:rsidR="00134077" w:rsidP="00134077" w:rsidRDefault="00134077" w14:paraId="4E8C7C79" w14:textId="77777777">
      <w:pPr>
        <w:suppressLineNumbers/>
        <w:spacing w:line="276" w:lineRule="auto"/>
        <w:jc w:val="both"/>
        <w:rPr>
          <w:rFonts w:ascii="Times New Roman" w:hAnsi="Times New Roman" w:cs="Times New Roman"/>
        </w:rPr>
      </w:pPr>
      <w:r w:rsidRPr="0062506C">
        <w:rPr>
          <w:rFonts w:ascii="Times New Roman" w:hAnsi="Times New Roman" w:cs="Times New Roman"/>
        </w:rPr>
        <w:t>Bärbel Endra</w:t>
      </w:r>
      <w:r>
        <w:rPr>
          <w:rFonts w:ascii="Times New Roman" w:hAnsi="Times New Roman" w:cs="Times New Roman"/>
        </w:rPr>
        <w:t>ß</w:t>
      </w:r>
    </w:p>
    <w:p w:rsidR="0062506C" w:rsidP="0062506C" w:rsidRDefault="00134077" w14:paraId="77A8D0EE" w14:textId="54195EE3">
      <w:pPr>
        <w:suppressLineNumbers/>
        <w:spacing w:line="276" w:lineRule="auto"/>
        <w:jc w:val="both"/>
        <w:rPr>
          <w:rFonts w:ascii="Times New Roman" w:hAnsi="Times New Roman" w:cs="Times New Roman"/>
        </w:rPr>
      </w:pPr>
      <w:r w:rsidRPr="0062506C">
        <w:rPr>
          <w:rFonts w:ascii="Times New Roman" w:hAnsi="Times New Roman" w:cs="Times New Roman"/>
        </w:rPr>
        <w:t>... betreibt einen Bio-Hof im Allgäu und hält u.a. 3000 Legehühner. Endraß ist Mitglied im Anbauverband Biokreis und stellvertretende Vorsitzende der Ab</w:t>
      </w:r>
      <w:r>
        <w:rPr>
          <w:rFonts w:ascii="Times New Roman" w:hAnsi="Times New Roman" w:cs="Times New Roman"/>
        </w:rPr>
        <w:t>L</w:t>
      </w:r>
      <w:r w:rsidRPr="0062506C">
        <w:rPr>
          <w:rFonts w:ascii="Times New Roman" w:hAnsi="Times New Roman" w:cs="Times New Roman"/>
        </w:rPr>
        <w:t xml:space="preserve"> Baden-Württemberg.</w:t>
      </w:r>
    </w:p>
    <w:p w:rsidR="0062506C" w:rsidP="0062506C" w:rsidRDefault="0062506C" w14:paraId="77C9F8EB" w14:textId="77777777">
      <w:pPr>
        <w:suppressLineNumbers/>
        <w:spacing w:line="276" w:lineRule="auto"/>
        <w:jc w:val="both"/>
        <w:rPr>
          <w:rFonts w:ascii="Times New Roman" w:hAnsi="Times New Roman" w:cs="Times New Roman"/>
        </w:rPr>
      </w:pPr>
    </w:p>
    <w:p w:rsidRPr="0062506C" w:rsidR="0062506C" w:rsidP="0062506C" w:rsidRDefault="0062506C" w14:paraId="6A924DAA" w14:textId="0DFC79C9">
      <w:pPr>
        <w:spacing w:line="276" w:lineRule="auto"/>
        <w:jc w:val="both"/>
        <w:rPr>
          <w:rFonts w:ascii="Times New Roman" w:hAnsi="Times New Roman" w:cs="Times New Roman"/>
        </w:rPr>
      </w:pPr>
      <w:r w:rsidRPr="0062506C">
        <w:rPr>
          <w:rFonts w:ascii="Times New Roman" w:hAnsi="Times New Roman" w:cs="Times New Roman"/>
        </w:rPr>
        <w:t xml:space="preserve">Auf unserem Familienbetrieb im </w:t>
      </w:r>
      <w:r w:rsidRPr="0062506C">
        <w:rPr>
          <w:rFonts w:ascii="Times New Roman" w:hAnsi="Times New Roman" w:cs="Times New Roman"/>
        </w:rPr>
        <w:t>Allgäu</w:t>
      </w:r>
      <w:r w:rsidRPr="0062506C">
        <w:rPr>
          <w:rFonts w:ascii="Times New Roman" w:hAnsi="Times New Roman" w:cs="Times New Roman"/>
        </w:rPr>
        <w:t xml:space="preserve"> halten wir Hühner, erzeugen Bio-Eier und bauen Weihnachtbäume sowie verschiedenes Streuobst an, Dabei legen wir großen Wert auf regionale Kreisläufe. Das Futter für unsere Hühner kaufen wir deshalb von Betrieben aus unserer Region. Gerade das wird ein Problem, wenn die Gentechnikgesetze so geändert werden, wie es aktuell von der EU-Kommission vorgeschlagen wird.</w:t>
      </w:r>
    </w:p>
    <w:p w:rsidRPr="0062506C" w:rsidR="0062506C" w:rsidP="0062506C" w:rsidRDefault="0062506C" w14:paraId="09BA61F4" w14:textId="74B09BB7">
      <w:pPr>
        <w:spacing w:line="276" w:lineRule="auto"/>
        <w:jc w:val="both"/>
        <w:rPr>
          <w:rFonts w:ascii="Times New Roman" w:hAnsi="Times New Roman" w:cs="Times New Roman"/>
        </w:rPr>
      </w:pPr>
      <w:r w:rsidRPr="000C6BB1">
        <w:rPr>
          <w:rFonts w:ascii="Times New Roman" w:hAnsi="Times New Roman" w:cs="Times New Roman"/>
          <w:i/>
          <w:iCs/>
        </w:rPr>
        <w:t>Landwirtschaft ist ein offenes System, in dem es durch Wind und Insekten zu Auskreuzungen und Vermischungen auf den Ackern kommen kann.</w:t>
      </w:r>
      <w:r w:rsidRPr="0062506C">
        <w:rPr>
          <w:rFonts w:ascii="Times New Roman" w:hAnsi="Times New Roman" w:cs="Times New Roman"/>
        </w:rPr>
        <w:t xml:space="preserve"> Für den Anbau von genveränderten Pflanzen gibt es deshalb Gesetze und Anbauregeln. Werden diese für NGTs abgeschafft, können wir Landwirt</w:t>
      </w:r>
      <w:r>
        <w:rPr>
          <w:rFonts w:ascii="Times New Roman" w:hAnsi="Times New Roman" w:cs="Times New Roman"/>
        </w:rPr>
        <w:t>:</w:t>
      </w:r>
      <w:r w:rsidRPr="0062506C">
        <w:rPr>
          <w:rFonts w:ascii="Times New Roman" w:hAnsi="Times New Roman" w:cs="Times New Roman"/>
        </w:rPr>
        <w:t xml:space="preserve">innen nicht mehr nachvollziehen, wo Gentechnik angebaut wird. Damit haben unsere Partnerbetriebe und </w:t>
      </w:r>
      <w:r>
        <w:rPr>
          <w:rFonts w:ascii="Times New Roman" w:hAnsi="Times New Roman" w:cs="Times New Roman"/>
        </w:rPr>
        <w:t>w</w:t>
      </w:r>
      <w:r w:rsidRPr="0062506C">
        <w:rPr>
          <w:rFonts w:ascii="Times New Roman" w:hAnsi="Times New Roman" w:cs="Times New Roman"/>
        </w:rPr>
        <w:t xml:space="preserve">ir keine Möglichkeit mehr, unser Saatgut, unsere Anbauflächen und </w:t>
      </w:r>
      <w:r w:rsidRPr="0062506C">
        <w:rPr>
          <w:rFonts w:ascii="Times New Roman" w:hAnsi="Times New Roman" w:cs="Times New Roman"/>
        </w:rPr>
        <w:lastRenderedPageBreak/>
        <w:t>unsere Ernten vor gentechnischen Verunreinigungen zu schützen. Das bedeutet, dass jede Futteranlieferung vorsorglich im Labor untersucht werden muss, bevor sie bei uns in den Lagersilos und Futtertrogen landet.</w:t>
      </w:r>
    </w:p>
    <w:p w:rsidRPr="0062506C" w:rsidR="0062506C" w:rsidP="0062506C" w:rsidRDefault="0062506C" w14:paraId="4E4C9665" w14:textId="77777777">
      <w:pPr>
        <w:spacing w:line="276" w:lineRule="auto"/>
        <w:jc w:val="both"/>
        <w:rPr>
          <w:rFonts w:ascii="Times New Roman" w:hAnsi="Times New Roman" w:cs="Times New Roman"/>
        </w:rPr>
      </w:pPr>
      <w:r w:rsidRPr="0062506C">
        <w:rPr>
          <w:rFonts w:ascii="Times New Roman" w:hAnsi="Times New Roman" w:cs="Times New Roman"/>
        </w:rPr>
        <w:t>Das wird umso aufwendiger und teurer, je vielfältiger unsere Futterzusammensetzung ist und je vielfältiger die Landwirtschaft in einer Region ist. Dazu kommt, dass in vielen Fällen die gemeinsame Nutzung von Maschinen nur mit großem Reinigungsaufwand und zusätzlichen Kosten möglich wäre.</w:t>
      </w:r>
    </w:p>
    <w:p w:rsidRPr="0062506C" w:rsidR="0062506C" w:rsidP="0062506C" w:rsidRDefault="0062506C" w14:paraId="6B3288D7" w14:textId="3652C187">
      <w:pPr>
        <w:spacing w:line="276" w:lineRule="auto"/>
        <w:jc w:val="both"/>
        <w:rPr>
          <w:rFonts w:ascii="Times New Roman" w:hAnsi="Times New Roman" w:cs="Times New Roman"/>
        </w:rPr>
      </w:pPr>
      <w:r w:rsidRPr="0062506C">
        <w:rPr>
          <w:rFonts w:ascii="Times New Roman" w:hAnsi="Times New Roman" w:cs="Times New Roman"/>
        </w:rPr>
        <w:t>Wenn es trotz aller Vorsorgemaßnahmen doch zu Verunreinigungen kommt, würden wir auf dem Schaden sitzen bleiben, denn auch die Haftung durch Verursacher wie zum Beispiel Bayer soll abgeschafft werden.</w:t>
      </w:r>
    </w:p>
    <w:p w:rsidRPr="0062506C" w:rsidR="0062506C" w:rsidP="0062506C" w:rsidRDefault="0062506C" w14:paraId="0CB88C61" w14:textId="77777777">
      <w:pPr>
        <w:spacing w:line="276" w:lineRule="auto"/>
        <w:jc w:val="both"/>
        <w:rPr>
          <w:rFonts w:ascii="Times New Roman" w:hAnsi="Times New Roman" w:cs="Times New Roman"/>
        </w:rPr>
      </w:pPr>
      <w:r w:rsidRPr="0062506C">
        <w:rPr>
          <w:rFonts w:ascii="Times New Roman" w:hAnsi="Times New Roman" w:cs="Times New Roman"/>
        </w:rPr>
        <w:t>Wie lange wir und andere Bio-Betriebe solchen Belastungen standhalten können, ist fraglich.</w:t>
      </w:r>
    </w:p>
    <w:p w:rsidR="0062506C" w:rsidP="0062506C" w:rsidRDefault="0062506C" w14:paraId="1D623F9F" w14:textId="77777777">
      <w:pPr>
        <w:suppressLineNumbers/>
        <w:spacing w:line="276" w:lineRule="auto"/>
        <w:jc w:val="both"/>
        <w:rPr>
          <w:rFonts w:ascii="Times New Roman" w:hAnsi="Times New Roman" w:cs="Times New Roman"/>
        </w:rPr>
      </w:pPr>
    </w:p>
    <w:p w:rsidR="0062506C" w:rsidP="0062506C" w:rsidRDefault="00153D73" w14:paraId="38FACA6F" w14:textId="3AA26482">
      <w:pPr>
        <w:suppressLineNumbers/>
        <w:spacing w:line="276" w:lineRule="auto"/>
        <w:jc w:val="both"/>
        <w:rPr>
          <w:rFonts w:ascii="Times New Roman" w:hAnsi="Times New Roman" w:cs="Times New Roman"/>
        </w:rPr>
      </w:pPr>
      <w:r w:rsidRPr="00153D73">
        <w:rPr>
          <w:rFonts w:ascii="Times New Roman" w:hAnsi="Times New Roman" w:cs="Times New Roman"/>
          <w:noProof/>
        </w:rPr>
        <w:pict w14:anchorId="47FFE9E5">
          <v:rect id="_x0000_i1025" style="width:453.6pt;height:.05pt;mso-width-percent:0;mso-height-percent:0;mso-width-percent:0;mso-height-percent:0" alt="" o:hr="t" o:hrstd="t" o:hralign="center" fillcolor="#a0a0a0" stroked="f"/>
        </w:pict>
      </w:r>
    </w:p>
    <w:p w:rsidRPr="0062506C" w:rsidR="0062506C" w:rsidP="0062506C" w:rsidRDefault="0062506C" w14:paraId="4FDA8EF6" w14:textId="5E59C3FD">
      <w:pPr>
        <w:spacing w:line="276" w:lineRule="auto"/>
        <w:jc w:val="both"/>
        <w:rPr>
          <w:rFonts w:ascii="Times New Roman" w:hAnsi="Times New Roman" w:cs="Times New Roman"/>
        </w:rPr>
      </w:pPr>
      <w:r w:rsidRPr="0062506C">
        <w:rPr>
          <w:rFonts w:ascii="Times New Roman" w:hAnsi="Times New Roman" w:cs="Times New Roman"/>
        </w:rPr>
        <w:t xml:space="preserve">Michaela Schröder vom Verbraucherzentrale Bundesverband (vzbv) </w:t>
      </w:r>
      <w:r w:rsidR="00134077">
        <w:rPr>
          <w:rFonts w:ascii="Times New Roman" w:hAnsi="Times New Roman" w:cs="Times New Roman"/>
        </w:rPr>
        <w:t>[…]</w:t>
      </w:r>
    </w:p>
    <w:p w:rsidR="0062506C" w:rsidP="0062506C" w:rsidRDefault="0062506C" w14:paraId="66127FED" w14:textId="77777777">
      <w:pPr>
        <w:spacing w:line="276" w:lineRule="auto"/>
        <w:jc w:val="both"/>
        <w:rPr>
          <w:rFonts w:ascii="Times New Roman" w:hAnsi="Times New Roman" w:cs="Times New Roman"/>
        </w:rPr>
      </w:pPr>
    </w:p>
    <w:p w:rsidRPr="0062506C" w:rsidR="0062506C" w:rsidP="0062506C" w:rsidRDefault="0062506C" w14:paraId="0EAB5CDF" w14:textId="61110C52">
      <w:pPr>
        <w:spacing w:after="240" w:line="276" w:lineRule="auto"/>
        <w:jc w:val="right"/>
        <w:rPr>
          <w:rFonts w:ascii="Times New Roman" w:hAnsi="Times New Roman" w:cs="Times New Roman"/>
        </w:rPr>
      </w:pPr>
      <w:r w:rsidRPr="0062506C">
        <w:rPr>
          <w:rFonts w:ascii="Times New Roman" w:hAnsi="Times New Roman" w:cs="Times New Roman"/>
        </w:rPr>
        <w:t>Warum ist der Gesetzesvorschlag der EU-Kommission für Verbraucher innen problematisch?</w:t>
      </w:r>
    </w:p>
    <w:p w:rsidRPr="0062506C" w:rsidR="0062506C" w:rsidP="0062506C" w:rsidRDefault="0062506C" w14:paraId="28AE7E2A" w14:textId="2CEDA588">
      <w:pPr>
        <w:spacing w:line="276" w:lineRule="auto"/>
        <w:jc w:val="both"/>
        <w:rPr>
          <w:rFonts w:ascii="Times New Roman" w:hAnsi="Times New Roman" w:cs="Times New Roman"/>
        </w:rPr>
      </w:pPr>
      <w:r w:rsidRPr="0062506C">
        <w:rPr>
          <w:rFonts w:ascii="Times New Roman" w:hAnsi="Times New Roman" w:cs="Times New Roman"/>
        </w:rPr>
        <w:t>Der aktuelle Gentechnikvorschlag der</w:t>
      </w:r>
      <w:r>
        <w:rPr>
          <w:rFonts w:ascii="Times New Roman" w:hAnsi="Times New Roman" w:cs="Times New Roman"/>
        </w:rPr>
        <w:t xml:space="preserve"> </w:t>
      </w:r>
      <w:r w:rsidRPr="0062506C">
        <w:rPr>
          <w:rFonts w:ascii="Times New Roman" w:hAnsi="Times New Roman" w:cs="Times New Roman"/>
        </w:rPr>
        <w:t xml:space="preserve">EU wirft das Vorsorgeprinzip - bislang ein echter Meilenstein des Verbraucherschutzes - über Bord. Der Ansatz der EU-Kommission, ganze </w:t>
      </w:r>
      <w:r>
        <w:rPr>
          <w:rFonts w:ascii="Times New Roman" w:hAnsi="Times New Roman" w:cs="Times New Roman"/>
        </w:rPr>
        <w:t>Gruppen</w:t>
      </w:r>
      <w:r w:rsidRPr="0062506C">
        <w:rPr>
          <w:rFonts w:ascii="Times New Roman" w:hAnsi="Times New Roman" w:cs="Times New Roman"/>
        </w:rPr>
        <w:t xml:space="preserve"> von</w:t>
      </w:r>
      <w:r>
        <w:rPr>
          <w:rFonts w:ascii="Times New Roman" w:hAnsi="Times New Roman" w:cs="Times New Roman"/>
        </w:rPr>
        <w:t xml:space="preserve"> </w:t>
      </w:r>
      <w:r w:rsidRPr="0062506C">
        <w:rPr>
          <w:rFonts w:ascii="Times New Roman" w:hAnsi="Times New Roman" w:cs="Times New Roman"/>
        </w:rPr>
        <w:t>Gentechnik in Bezug auf Risikobewertung, Kennzeichnung und Rückverfolgbarkeit aus dem Gentechnikrecht auszunehmen, verletzt Verbraucherrechte in eklatanter Weise. Verbraucher:innen wünschen sich Wahlfreiheit und hohe Schutzstandards bei Alter und Neuer Gentechnik. Sie wollen sicher sein, dass</w:t>
      </w:r>
      <w:r>
        <w:rPr>
          <w:rFonts w:ascii="Times New Roman" w:hAnsi="Times New Roman" w:cs="Times New Roman"/>
        </w:rPr>
        <w:t xml:space="preserve"> </w:t>
      </w:r>
      <w:r w:rsidRPr="0062506C">
        <w:rPr>
          <w:rFonts w:ascii="Times New Roman" w:hAnsi="Times New Roman" w:cs="Times New Roman"/>
        </w:rPr>
        <w:t>Lebensmittel keine gesundheitlichen Probleme mit sich bringen und in der Umwelt keine Schäden verursachen.</w:t>
      </w:r>
    </w:p>
    <w:p w:rsidRPr="0062506C" w:rsidR="0062506C" w:rsidP="0062506C" w:rsidRDefault="0062506C" w14:paraId="492ADA63" w14:textId="77777777">
      <w:pPr>
        <w:spacing w:before="240" w:after="240" w:line="276" w:lineRule="auto"/>
        <w:jc w:val="right"/>
        <w:rPr>
          <w:rFonts w:ascii="Times New Roman" w:hAnsi="Times New Roman" w:cs="Times New Roman"/>
        </w:rPr>
      </w:pPr>
      <w:r w:rsidRPr="0062506C">
        <w:rPr>
          <w:rFonts w:ascii="Times New Roman" w:hAnsi="Times New Roman" w:cs="Times New Roman"/>
        </w:rPr>
        <w:t>Was bedeutet es, wenn Lebensmittel in dieser Hinsicht nicht gekennzeichnet werden müssen?</w:t>
      </w:r>
    </w:p>
    <w:p w:rsidRPr="0062506C" w:rsidR="0062506C" w:rsidP="0062506C" w:rsidRDefault="0062506C" w14:paraId="5DD07DDF" w14:textId="20242156">
      <w:pPr>
        <w:spacing w:line="276" w:lineRule="auto"/>
        <w:jc w:val="both"/>
        <w:rPr>
          <w:rFonts w:ascii="Times New Roman" w:hAnsi="Times New Roman" w:cs="Times New Roman"/>
        </w:rPr>
      </w:pPr>
      <w:r w:rsidRPr="0062506C">
        <w:rPr>
          <w:rFonts w:ascii="Times New Roman" w:hAnsi="Times New Roman" w:cs="Times New Roman"/>
        </w:rPr>
        <w:t>Ohne Kennzeichnung können Verbraucher</w:t>
      </w:r>
      <w:r>
        <w:rPr>
          <w:rFonts w:ascii="Times New Roman" w:hAnsi="Times New Roman" w:cs="Times New Roman"/>
        </w:rPr>
        <w:t>:</w:t>
      </w:r>
      <w:r w:rsidRPr="0062506C">
        <w:rPr>
          <w:rFonts w:ascii="Times New Roman" w:hAnsi="Times New Roman" w:cs="Times New Roman"/>
        </w:rPr>
        <w:t>innen nicht mehr zwischen gentechnikfreien und gentechnisch veränderten Lebensmitteln unterscheiden.</w:t>
      </w:r>
      <w:r>
        <w:rPr>
          <w:rFonts w:ascii="Times New Roman" w:hAnsi="Times New Roman" w:cs="Times New Roman"/>
        </w:rPr>
        <w:t xml:space="preserve"> </w:t>
      </w:r>
      <w:r w:rsidRPr="0062506C">
        <w:rPr>
          <w:rFonts w:ascii="Times New Roman" w:hAnsi="Times New Roman" w:cs="Times New Roman"/>
        </w:rPr>
        <w:t>Ihnen wird die freie Wahl genommen.</w:t>
      </w:r>
      <w:r>
        <w:rPr>
          <w:rFonts w:ascii="Times New Roman" w:hAnsi="Times New Roman" w:cs="Times New Roman"/>
        </w:rPr>
        <w:t xml:space="preserve"> </w:t>
      </w:r>
      <w:r w:rsidRPr="0062506C">
        <w:rPr>
          <w:rFonts w:ascii="Times New Roman" w:hAnsi="Times New Roman" w:cs="Times New Roman"/>
        </w:rPr>
        <w:t>Das verstößt ganz klar gegen den Willen der Verbraucher</w:t>
      </w:r>
      <w:r>
        <w:rPr>
          <w:rFonts w:ascii="Times New Roman" w:hAnsi="Times New Roman" w:cs="Times New Roman"/>
        </w:rPr>
        <w:t>:</w:t>
      </w:r>
      <w:r w:rsidRPr="0062506C">
        <w:rPr>
          <w:rFonts w:ascii="Times New Roman" w:hAnsi="Times New Roman" w:cs="Times New Roman"/>
        </w:rPr>
        <w:t>innen. Die deutliche Mehrheit lehnt Gentechnik in der Lebensmittelherstellung ab.</w:t>
      </w:r>
    </w:p>
    <w:p w:rsidRPr="0062506C" w:rsidR="0062506C" w:rsidP="0062506C" w:rsidRDefault="0062506C" w14:paraId="792763CB" w14:textId="49D8A736">
      <w:pPr>
        <w:spacing w:before="240" w:after="240" w:line="276" w:lineRule="auto"/>
        <w:jc w:val="right"/>
        <w:rPr>
          <w:rFonts w:ascii="Times New Roman" w:hAnsi="Times New Roman" w:cs="Times New Roman"/>
        </w:rPr>
      </w:pPr>
      <w:r w:rsidRPr="0062506C">
        <w:rPr>
          <w:rFonts w:ascii="Times New Roman" w:hAnsi="Times New Roman" w:cs="Times New Roman"/>
        </w:rPr>
        <w:t>Warum ist das Vorsorgeprinzip in</w:t>
      </w:r>
      <w:r w:rsidRPr="0062506C">
        <w:rPr>
          <w:rFonts w:ascii="Times New Roman" w:hAnsi="Times New Roman" w:cs="Times New Roman"/>
        </w:rPr>
        <w:t xml:space="preserve"> </w:t>
      </w:r>
      <w:r w:rsidRPr="0062506C">
        <w:rPr>
          <w:rFonts w:ascii="Times New Roman" w:hAnsi="Times New Roman" w:cs="Times New Roman"/>
        </w:rPr>
        <w:t>Europa so wichtig?</w:t>
      </w:r>
    </w:p>
    <w:p w:rsidRPr="0062506C" w:rsidR="0062506C" w:rsidP="0062506C" w:rsidRDefault="0062506C" w14:paraId="523F7950" w14:textId="4D97206E">
      <w:pPr>
        <w:spacing w:line="276" w:lineRule="auto"/>
        <w:jc w:val="both"/>
        <w:rPr>
          <w:rFonts w:ascii="Times New Roman" w:hAnsi="Times New Roman" w:cs="Times New Roman"/>
        </w:rPr>
      </w:pPr>
      <w:r w:rsidRPr="0062506C">
        <w:rPr>
          <w:rFonts w:ascii="Times New Roman" w:hAnsi="Times New Roman" w:cs="Times New Roman"/>
        </w:rPr>
        <w:t>Mögliche Risiken für Menschen und</w:t>
      </w:r>
      <w:r w:rsidRPr="0062506C">
        <w:rPr>
          <w:rFonts w:ascii="Times New Roman" w:hAnsi="Times New Roman" w:cs="Times New Roman"/>
        </w:rPr>
        <w:t xml:space="preserve"> </w:t>
      </w:r>
      <w:r w:rsidRPr="0062506C">
        <w:rPr>
          <w:rFonts w:ascii="Times New Roman" w:hAnsi="Times New Roman" w:cs="Times New Roman"/>
        </w:rPr>
        <w:t>Umwelt müssen sowohl bei der Alten</w:t>
      </w:r>
      <w:r w:rsidRPr="0062506C">
        <w:rPr>
          <w:rFonts w:ascii="Times New Roman" w:hAnsi="Times New Roman" w:cs="Times New Roman"/>
        </w:rPr>
        <w:t xml:space="preserve"> </w:t>
      </w:r>
      <w:r w:rsidRPr="0062506C">
        <w:rPr>
          <w:rFonts w:ascii="Times New Roman" w:hAnsi="Times New Roman" w:cs="Times New Roman"/>
        </w:rPr>
        <w:t>als auch bei der Neuen Gentechnik</w:t>
      </w:r>
      <w:r w:rsidRPr="0062506C">
        <w:rPr>
          <w:rFonts w:ascii="Times New Roman" w:hAnsi="Times New Roman" w:cs="Times New Roman"/>
        </w:rPr>
        <w:t xml:space="preserve"> </w:t>
      </w:r>
      <w:r w:rsidRPr="0062506C">
        <w:rPr>
          <w:rFonts w:ascii="Times New Roman" w:hAnsi="Times New Roman" w:cs="Times New Roman"/>
        </w:rPr>
        <w:t>ausgeschlossen werden. Und zwar bevor gentechnisch veränderte Pflanzen</w:t>
      </w:r>
      <w:r>
        <w:rPr>
          <w:rFonts w:ascii="Times New Roman" w:hAnsi="Times New Roman" w:cs="Times New Roman"/>
        </w:rPr>
        <w:t xml:space="preserve"> </w:t>
      </w:r>
      <w:r w:rsidRPr="0062506C">
        <w:rPr>
          <w:rFonts w:ascii="Times New Roman" w:hAnsi="Times New Roman" w:cs="Times New Roman"/>
        </w:rPr>
        <w:t>der Umwelt ausgesetzt werden.</w:t>
      </w:r>
      <w:r>
        <w:rPr>
          <w:rFonts w:ascii="Times New Roman" w:hAnsi="Times New Roman" w:cs="Times New Roman"/>
        </w:rPr>
        <w:t xml:space="preserve"> </w:t>
      </w:r>
      <w:r w:rsidRPr="0062506C">
        <w:rPr>
          <w:rFonts w:ascii="Times New Roman" w:hAnsi="Times New Roman" w:cs="Times New Roman"/>
        </w:rPr>
        <w:t xml:space="preserve">Das stellt das Vorsorgeprinzip sicher. </w:t>
      </w:r>
      <w:r w:rsidRPr="0022071A">
        <w:rPr>
          <w:rFonts w:ascii="Times New Roman" w:hAnsi="Times New Roman" w:cs="Times New Roman"/>
          <w:i/>
          <w:iCs/>
        </w:rPr>
        <w:t>Denn Folgen der Gentechnik sind unumkehrbar, einmal freigesetzte Pflanzen lassen sich aus dem Ökosystem kaum wieder entfernen.</w:t>
      </w:r>
      <w:r w:rsidRPr="0062506C">
        <w:rPr>
          <w:rFonts w:ascii="Times New Roman" w:hAnsi="Times New Roman" w:cs="Times New Roman"/>
        </w:rPr>
        <w:t xml:space="preserve"> </w:t>
      </w:r>
      <w:r w:rsidRPr="0022071A">
        <w:rPr>
          <w:rFonts w:ascii="Times New Roman" w:hAnsi="Times New Roman" w:cs="Times New Roman"/>
          <w:i/>
          <w:iCs/>
        </w:rPr>
        <w:t>Sicherheit muss daher vorgehen.</w:t>
      </w:r>
    </w:p>
    <w:p w:rsidRPr="0062506C" w:rsidR="0062506C" w:rsidP="0062506C" w:rsidRDefault="0062506C" w14:paraId="4BBC7272" w14:textId="576823D9">
      <w:pPr>
        <w:spacing w:before="240" w:after="240"/>
        <w:jc w:val="right"/>
        <w:rPr>
          <w:rFonts w:ascii="Times New Roman" w:hAnsi="Times New Roman" w:cs="Times New Roman"/>
        </w:rPr>
      </w:pPr>
      <w:r w:rsidRPr="0062506C">
        <w:rPr>
          <w:rFonts w:ascii="Times New Roman" w:hAnsi="Times New Roman" w:cs="Times New Roman"/>
        </w:rPr>
        <w:t>Sind Risikoprüfung und Kennzeichnungspflicht alternativlos?</w:t>
      </w:r>
    </w:p>
    <w:p w:rsidRPr="0062506C" w:rsidR="0062506C" w:rsidP="00134077" w:rsidRDefault="0062506C" w14:paraId="7CF3E2A7" w14:textId="69446767">
      <w:pPr>
        <w:spacing w:line="276" w:lineRule="auto"/>
        <w:jc w:val="both"/>
        <w:rPr>
          <w:rFonts w:ascii="Times New Roman" w:hAnsi="Times New Roman" w:cs="Times New Roman"/>
        </w:rPr>
      </w:pPr>
      <w:r w:rsidRPr="0062506C">
        <w:rPr>
          <w:rFonts w:ascii="Times New Roman" w:hAnsi="Times New Roman" w:cs="Times New Roman"/>
        </w:rPr>
        <w:t>Definitiv! Gerade die Neue Gentechnik, für die es keine Erfahrungen zur sicheren Nutzung gibt, darf nicht von</w:t>
      </w:r>
      <w:r>
        <w:rPr>
          <w:rFonts w:ascii="Times New Roman" w:hAnsi="Times New Roman" w:cs="Times New Roman"/>
        </w:rPr>
        <w:t xml:space="preserve"> d</w:t>
      </w:r>
      <w:r w:rsidRPr="0062506C">
        <w:rPr>
          <w:rFonts w:ascii="Times New Roman" w:hAnsi="Times New Roman" w:cs="Times New Roman"/>
        </w:rPr>
        <w:t>en Anforderungen ausgenommen werden</w:t>
      </w:r>
      <w:r>
        <w:rPr>
          <w:rFonts w:ascii="Times New Roman" w:hAnsi="Times New Roman" w:cs="Times New Roman"/>
        </w:rPr>
        <w:t xml:space="preserve">, </w:t>
      </w:r>
      <w:r w:rsidRPr="0062506C">
        <w:rPr>
          <w:rFonts w:ascii="Times New Roman" w:hAnsi="Times New Roman" w:cs="Times New Roman"/>
        </w:rPr>
        <w:t xml:space="preserve">die bei der </w:t>
      </w:r>
      <w:r>
        <w:rPr>
          <w:rFonts w:ascii="Times New Roman" w:hAnsi="Times New Roman" w:cs="Times New Roman"/>
        </w:rPr>
        <w:t>A</w:t>
      </w:r>
      <w:r w:rsidRPr="0062506C">
        <w:rPr>
          <w:rFonts w:ascii="Times New Roman" w:hAnsi="Times New Roman" w:cs="Times New Roman"/>
        </w:rPr>
        <w:t xml:space="preserve">lten Gentechnik gelten. Es gibt bislang keine detaillierten Risikoanalysen zu </w:t>
      </w:r>
      <w:r>
        <w:rPr>
          <w:rFonts w:ascii="Times New Roman" w:hAnsi="Times New Roman" w:cs="Times New Roman"/>
        </w:rPr>
        <w:t>N</w:t>
      </w:r>
      <w:r w:rsidRPr="0062506C">
        <w:rPr>
          <w:rFonts w:ascii="Times New Roman" w:hAnsi="Times New Roman" w:cs="Times New Roman"/>
        </w:rPr>
        <w:t>euen Gentechnik</w:t>
      </w:r>
      <w:r>
        <w:rPr>
          <w:rFonts w:ascii="Times New Roman" w:hAnsi="Times New Roman" w:cs="Times New Roman"/>
        </w:rPr>
        <w:t xml:space="preserve">, </w:t>
      </w:r>
      <w:r w:rsidRPr="0062506C">
        <w:rPr>
          <w:rFonts w:ascii="Times New Roman" w:hAnsi="Times New Roman" w:cs="Times New Roman"/>
        </w:rPr>
        <w:t>die auch unbeabsichtigte Veränderungen in der Umwelt berücksichtigt</w:t>
      </w:r>
      <w:r>
        <w:rPr>
          <w:rFonts w:ascii="Times New Roman" w:hAnsi="Times New Roman" w:cs="Times New Roman"/>
        </w:rPr>
        <w:t>. A</w:t>
      </w:r>
      <w:r w:rsidRPr="0062506C">
        <w:rPr>
          <w:rFonts w:ascii="Times New Roman" w:hAnsi="Times New Roman" w:cs="Times New Roman"/>
        </w:rPr>
        <w:t>u</w:t>
      </w:r>
      <w:r>
        <w:rPr>
          <w:rFonts w:ascii="Times New Roman" w:hAnsi="Times New Roman" w:cs="Times New Roman"/>
        </w:rPr>
        <w:t>ch</w:t>
      </w:r>
      <w:r w:rsidRPr="0062506C">
        <w:rPr>
          <w:rFonts w:ascii="Times New Roman" w:hAnsi="Times New Roman" w:cs="Times New Roman"/>
        </w:rPr>
        <w:t xml:space="preserve"> Fragen nach möglichen Wechsel</w:t>
      </w:r>
      <w:r w:rsidR="00134077">
        <w:rPr>
          <w:rFonts w:ascii="Times New Roman" w:hAnsi="Times New Roman" w:cs="Times New Roman"/>
        </w:rPr>
        <w:t>-</w:t>
      </w:r>
      <w:r w:rsidRPr="0062506C">
        <w:rPr>
          <w:rFonts w:ascii="Times New Roman" w:hAnsi="Times New Roman" w:cs="Times New Roman"/>
        </w:rPr>
        <w:lastRenderedPageBreak/>
        <w:t>wirkungen zwischen gentechnisch veränderten Pflanzen sind nicht beantwortet</w:t>
      </w:r>
      <w:r>
        <w:rPr>
          <w:rFonts w:ascii="Times New Roman" w:hAnsi="Times New Roman" w:cs="Times New Roman"/>
        </w:rPr>
        <w:t>. U</w:t>
      </w:r>
      <w:r w:rsidRPr="0062506C">
        <w:rPr>
          <w:rFonts w:ascii="Times New Roman" w:hAnsi="Times New Roman" w:cs="Times New Roman"/>
        </w:rPr>
        <w:t>m Aussagen über die Sicherheit treffen zu können</w:t>
      </w:r>
      <w:r>
        <w:rPr>
          <w:rFonts w:ascii="Times New Roman" w:hAnsi="Times New Roman" w:cs="Times New Roman"/>
        </w:rPr>
        <w:t>,</w:t>
      </w:r>
      <w:r w:rsidRPr="0062506C">
        <w:rPr>
          <w:rFonts w:ascii="Times New Roman" w:hAnsi="Times New Roman" w:cs="Times New Roman"/>
        </w:rPr>
        <w:t xml:space="preserve"> ist eine Einzelfallbetrachtung von gentechnisch veränderten Lebensmitteln erforderlich. Auch einer Kennzeichnung ist alternativlos, denn diese ermöglicht überhaupt erst</w:t>
      </w:r>
      <w:r>
        <w:rPr>
          <w:rFonts w:ascii="Times New Roman" w:hAnsi="Times New Roman" w:cs="Times New Roman"/>
        </w:rPr>
        <w:t xml:space="preserve">, </w:t>
      </w:r>
      <w:r w:rsidRPr="0062506C">
        <w:rPr>
          <w:rFonts w:ascii="Times New Roman" w:hAnsi="Times New Roman" w:cs="Times New Roman"/>
        </w:rPr>
        <w:t xml:space="preserve">dass Verbraucher:innen sich für </w:t>
      </w:r>
      <w:r>
        <w:rPr>
          <w:rFonts w:ascii="Times New Roman" w:hAnsi="Times New Roman" w:cs="Times New Roman"/>
        </w:rPr>
        <w:t xml:space="preserve">oder </w:t>
      </w:r>
      <w:r w:rsidRPr="0062506C">
        <w:rPr>
          <w:rFonts w:ascii="Times New Roman" w:hAnsi="Times New Roman" w:cs="Times New Roman"/>
        </w:rPr>
        <w:t>gegen gentechnisch veränderte Produkte entscheiden können.</w:t>
      </w:r>
    </w:p>
    <w:p w:rsidRPr="00134077" w:rsidR="00134077" w:rsidP="00134077" w:rsidRDefault="00134077" w14:paraId="388574E0" w14:textId="77777777">
      <w:pPr>
        <w:spacing w:before="240" w:after="240" w:line="276" w:lineRule="auto"/>
        <w:jc w:val="right"/>
        <w:rPr>
          <w:rFonts w:ascii="Times New Roman" w:hAnsi="Times New Roman" w:cs="Times New Roman"/>
        </w:rPr>
      </w:pPr>
      <w:r w:rsidRPr="00134077">
        <w:rPr>
          <w:rFonts w:ascii="Times New Roman" w:hAnsi="Times New Roman" w:cs="Times New Roman"/>
        </w:rPr>
        <w:t>Was braucht der Gesetzesentwurf, damit er Verbraucherbedürfnissen gerecht wird?</w:t>
      </w:r>
    </w:p>
    <w:p w:rsidRPr="00134077" w:rsidR="0062506C" w:rsidP="00134077" w:rsidRDefault="00134077" w14:paraId="2AD12723" w14:textId="43BD3801">
      <w:pPr>
        <w:spacing w:line="276" w:lineRule="auto"/>
        <w:jc w:val="both"/>
        <w:rPr>
          <w:rFonts w:ascii="Times New Roman" w:hAnsi="Times New Roman" w:cs="Times New Roman"/>
        </w:rPr>
      </w:pPr>
      <w:r w:rsidRPr="00134077">
        <w:rPr>
          <w:rFonts w:ascii="Times New Roman" w:hAnsi="Times New Roman" w:cs="Times New Roman"/>
        </w:rPr>
        <w:t>Das bisher geltende europäische Gentechnikrecht ist aus Sicht des vzbv ein Erfolg. Es hat für</w:t>
      </w:r>
      <w:r>
        <w:rPr>
          <w:rFonts w:ascii="Times New Roman" w:hAnsi="Times New Roman" w:cs="Times New Roman"/>
        </w:rPr>
        <w:t xml:space="preserve"> </w:t>
      </w:r>
      <w:r w:rsidRPr="00134077">
        <w:rPr>
          <w:rFonts w:ascii="Times New Roman" w:hAnsi="Times New Roman" w:cs="Times New Roman"/>
        </w:rPr>
        <w:t>Verbraucher</w:t>
      </w:r>
      <w:r>
        <w:rPr>
          <w:rFonts w:ascii="Times New Roman" w:hAnsi="Times New Roman" w:cs="Times New Roman"/>
        </w:rPr>
        <w:t>:</w:t>
      </w:r>
      <w:r w:rsidRPr="00134077">
        <w:rPr>
          <w:rFonts w:ascii="Times New Roman" w:hAnsi="Times New Roman" w:cs="Times New Roman"/>
        </w:rPr>
        <w:t>innen Sicherheit und Wahlfreiheit gebracht.</w:t>
      </w:r>
      <w:r>
        <w:rPr>
          <w:rFonts w:ascii="Times New Roman" w:hAnsi="Times New Roman" w:cs="Times New Roman"/>
        </w:rPr>
        <w:t xml:space="preserve"> </w:t>
      </w:r>
      <w:r w:rsidRPr="00134077">
        <w:rPr>
          <w:rFonts w:ascii="Times New Roman" w:hAnsi="Times New Roman" w:cs="Times New Roman"/>
        </w:rPr>
        <w:t>Darum muss dieses Recht auch bei der Neuen Gentechnik gelten.</w:t>
      </w:r>
    </w:p>
    <w:p w:rsidR="0062506C" w:rsidP="00134077" w:rsidRDefault="00134077" w14:paraId="334D2200" w14:textId="31D53818">
      <w:pPr>
        <w:spacing w:before="240" w:after="240" w:line="276" w:lineRule="auto"/>
        <w:jc w:val="right"/>
        <w:rPr>
          <w:rFonts w:ascii="Times New Roman" w:hAnsi="Times New Roman" w:cs="Times New Roman"/>
        </w:rPr>
      </w:pPr>
      <w:r w:rsidRPr="00134077">
        <w:rPr>
          <w:rFonts w:ascii="Times New Roman" w:hAnsi="Times New Roman" w:cs="Times New Roman"/>
        </w:rPr>
        <w:t>Warum ist eine Kennzeichnungspflicht für Gentechnik im Handel so wichtig?</w:t>
      </w:r>
    </w:p>
    <w:p w:rsidR="00134077" w:rsidP="00134077" w:rsidRDefault="00134077" w14:paraId="37B32BB9" w14:textId="56773DDB">
      <w:pPr>
        <w:spacing w:line="276" w:lineRule="auto"/>
        <w:jc w:val="both"/>
        <w:rPr>
          <w:rFonts w:ascii="Times New Roman" w:hAnsi="Times New Roman" w:cs="Times New Roman"/>
        </w:rPr>
      </w:pPr>
      <w:r w:rsidRPr="00134077">
        <w:rPr>
          <w:rFonts w:ascii="Times New Roman" w:hAnsi="Times New Roman" w:cs="Times New Roman"/>
        </w:rPr>
        <w:t>Beim Einkauf im Supermarkt müssen Verbraucher:innen auf einen Blick erkennen können</w:t>
      </w:r>
      <w:r>
        <w:rPr>
          <w:rFonts w:ascii="Times New Roman" w:hAnsi="Times New Roman" w:cs="Times New Roman"/>
        </w:rPr>
        <w:t>,</w:t>
      </w:r>
      <w:r w:rsidRPr="00134077">
        <w:rPr>
          <w:rFonts w:ascii="Times New Roman" w:hAnsi="Times New Roman" w:cs="Times New Roman"/>
        </w:rPr>
        <w:t xml:space="preserve"> ob sie einen gentechnisch veränderte Produkt kaufen</w:t>
      </w:r>
      <w:r>
        <w:rPr>
          <w:rFonts w:ascii="Times New Roman" w:hAnsi="Times New Roman" w:cs="Times New Roman"/>
        </w:rPr>
        <w:t>.</w:t>
      </w:r>
      <w:r w:rsidRPr="00134077">
        <w:rPr>
          <w:rFonts w:ascii="Times New Roman" w:hAnsi="Times New Roman" w:cs="Times New Roman"/>
        </w:rPr>
        <w:t xml:space="preserve"> </w:t>
      </w:r>
      <w:r>
        <w:rPr>
          <w:rFonts w:ascii="Times New Roman" w:hAnsi="Times New Roman" w:cs="Times New Roman"/>
        </w:rPr>
        <w:t>F</w:t>
      </w:r>
      <w:r w:rsidRPr="00134077">
        <w:rPr>
          <w:rFonts w:ascii="Times New Roman" w:hAnsi="Times New Roman" w:cs="Times New Roman"/>
        </w:rPr>
        <w:t>iele die Kennzeichnung weg</w:t>
      </w:r>
      <w:r>
        <w:rPr>
          <w:rFonts w:ascii="Times New Roman" w:hAnsi="Times New Roman" w:cs="Times New Roman"/>
        </w:rPr>
        <w:t>,</w:t>
      </w:r>
      <w:r w:rsidRPr="00134077">
        <w:rPr>
          <w:rFonts w:ascii="Times New Roman" w:hAnsi="Times New Roman" w:cs="Times New Roman"/>
        </w:rPr>
        <w:t xml:space="preserve"> könnten sie sich nicht mehr selbstbestimmt für oder gegen Gentechnik </w:t>
      </w:r>
      <w:r>
        <w:rPr>
          <w:rFonts w:ascii="Times New Roman" w:hAnsi="Times New Roman" w:cs="Times New Roman"/>
        </w:rPr>
        <w:t>in</w:t>
      </w:r>
      <w:r w:rsidRPr="00134077">
        <w:rPr>
          <w:rFonts w:ascii="Times New Roman" w:hAnsi="Times New Roman" w:cs="Times New Roman"/>
        </w:rPr>
        <w:t xml:space="preserve"> Lebensmittel</w:t>
      </w:r>
      <w:r>
        <w:rPr>
          <w:rFonts w:ascii="Times New Roman" w:hAnsi="Times New Roman" w:cs="Times New Roman"/>
        </w:rPr>
        <w:t>n</w:t>
      </w:r>
      <w:r w:rsidRPr="00134077">
        <w:rPr>
          <w:rFonts w:ascii="Times New Roman" w:hAnsi="Times New Roman" w:cs="Times New Roman"/>
        </w:rPr>
        <w:t xml:space="preserve"> entscheiden</w:t>
      </w:r>
      <w:r>
        <w:rPr>
          <w:rFonts w:ascii="Times New Roman" w:hAnsi="Times New Roman" w:cs="Times New Roman"/>
        </w:rPr>
        <w:t>.</w:t>
      </w:r>
      <w:r w:rsidRPr="00134077">
        <w:rPr>
          <w:rFonts w:ascii="Times New Roman" w:hAnsi="Times New Roman" w:cs="Times New Roman"/>
        </w:rPr>
        <w:t xml:space="preserve"> </w:t>
      </w:r>
      <w:r>
        <w:rPr>
          <w:rFonts w:ascii="Times New Roman" w:hAnsi="Times New Roman" w:cs="Times New Roman"/>
        </w:rPr>
        <w:t>D</w:t>
      </w:r>
      <w:r w:rsidRPr="00134077">
        <w:rPr>
          <w:rFonts w:ascii="Times New Roman" w:hAnsi="Times New Roman" w:cs="Times New Roman"/>
        </w:rPr>
        <w:t>ie Bedenken</w:t>
      </w:r>
      <w:r>
        <w:rPr>
          <w:rFonts w:ascii="Times New Roman" w:hAnsi="Times New Roman" w:cs="Times New Roman"/>
        </w:rPr>
        <w:t>,</w:t>
      </w:r>
      <w:r w:rsidRPr="00134077">
        <w:rPr>
          <w:rFonts w:ascii="Times New Roman" w:hAnsi="Times New Roman" w:cs="Times New Roman"/>
        </w:rPr>
        <w:t xml:space="preserve"> die die Mehrheit der Verbraucher:</w:t>
      </w:r>
      <w:r>
        <w:rPr>
          <w:rFonts w:ascii="Times New Roman" w:hAnsi="Times New Roman" w:cs="Times New Roman"/>
        </w:rPr>
        <w:t>i</w:t>
      </w:r>
      <w:r w:rsidRPr="00134077">
        <w:rPr>
          <w:rFonts w:ascii="Times New Roman" w:hAnsi="Times New Roman" w:cs="Times New Roman"/>
        </w:rPr>
        <w:t>nnen gegenüber der Gentechnik hegt</w:t>
      </w:r>
      <w:r>
        <w:rPr>
          <w:rFonts w:ascii="Times New Roman" w:hAnsi="Times New Roman" w:cs="Times New Roman"/>
        </w:rPr>
        <w:t>,</w:t>
      </w:r>
      <w:r w:rsidRPr="00134077">
        <w:rPr>
          <w:rFonts w:ascii="Times New Roman" w:hAnsi="Times New Roman" w:cs="Times New Roman"/>
        </w:rPr>
        <w:t xml:space="preserve"> würden ignoriert</w:t>
      </w:r>
      <w:r>
        <w:rPr>
          <w:rFonts w:ascii="Times New Roman" w:hAnsi="Times New Roman" w:cs="Times New Roman"/>
        </w:rPr>
        <w:t>.</w:t>
      </w:r>
      <w:r w:rsidRPr="00134077">
        <w:rPr>
          <w:rFonts w:ascii="Times New Roman" w:hAnsi="Times New Roman" w:cs="Times New Roman"/>
        </w:rPr>
        <w:t xml:space="preserve"> Wahlfreiheit ist ein hohes Gut</w:t>
      </w:r>
      <w:r>
        <w:rPr>
          <w:rFonts w:ascii="Times New Roman" w:hAnsi="Times New Roman" w:cs="Times New Roman"/>
        </w:rPr>
        <w:t>,</w:t>
      </w:r>
      <w:r w:rsidRPr="00134077">
        <w:rPr>
          <w:rFonts w:ascii="Times New Roman" w:hAnsi="Times New Roman" w:cs="Times New Roman"/>
        </w:rPr>
        <w:t xml:space="preserve"> das nicht aufgegeben werden darf</w:t>
      </w:r>
      <w:r>
        <w:rPr>
          <w:rFonts w:ascii="Times New Roman" w:hAnsi="Times New Roman" w:cs="Times New Roman"/>
        </w:rPr>
        <w:t>.</w:t>
      </w:r>
    </w:p>
    <w:p w:rsidR="00134077" w:rsidP="00134077" w:rsidRDefault="00134077" w14:paraId="46E009FF" w14:textId="283E1759">
      <w:pPr>
        <w:spacing w:before="240" w:after="240" w:line="276" w:lineRule="auto"/>
        <w:jc w:val="right"/>
        <w:rPr>
          <w:rFonts w:ascii="Times New Roman" w:hAnsi="Times New Roman" w:cs="Times New Roman"/>
        </w:rPr>
      </w:pPr>
      <w:r w:rsidRPr="00134077">
        <w:rPr>
          <w:rFonts w:ascii="Times New Roman" w:hAnsi="Times New Roman" w:cs="Times New Roman"/>
        </w:rPr>
        <w:t>Was leistet das offizielle Bio</w:t>
      </w:r>
      <w:r>
        <w:rPr>
          <w:rFonts w:ascii="Times New Roman" w:hAnsi="Times New Roman" w:cs="Times New Roman"/>
        </w:rPr>
        <w:t>-</w:t>
      </w:r>
      <w:r w:rsidRPr="00134077">
        <w:rPr>
          <w:rFonts w:ascii="Times New Roman" w:hAnsi="Times New Roman" w:cs="Times New Roman"/>
        </w:rPr>
        <w:t>Siegel bisher?</w:t>
      </w:r>
    </w:p>
    <w:p w:rsidRPr="0062506C" w:rsidR="00134077" w:rsidP="00134077" w:rsidRDefault="00134077" w14:paraId="55855820" w14:textId="36824CED">
      <w:pPr>
        <w:spacing w:line="276" w:lineRule="auto"/>
        <w:jc w:val="both"/>
        <w:rPr>
          <w:rFonts w:ascii="Times New Roman" w:hAnsi="Times New Roman" w:cs="Times New Roman"/>
        </w:rPr>
      </w:pPr>
      <w:r w:rsidRPr="00134077">
        <w:rPr>
          <w:rFonts w:ascii="Times New Roman" w:hAnsi="Times New Roman" w:cs="Times New Roman"/>
        </w:rPr>
        <w:t>Das Bio</w:t>
      </w:r>
      <w:r>
        <w:rPr>
          <w:rFonts w:ascii="Times New Roman" w:hAnsi="Times New Roman" w:cs="Times New Roman"/>
        </w:rPr>
        <w:t>-</w:t>
      </w:r>
      <w:r w:rsidRPr="00134077">
        <w:rPr>
          <w:rFonts w:ascii="Times New Roman" w:hAnsi="Times New Roman" w:cs="Times New Roman"/>
        </w:rPr>
        <w:t>Siegel garantiert</w:t>
      </w:r>
      <w:r>
        <w:rPr>
          <w:rFonts w:ascii="Times New Roman" w:hAnsi="Times New Roman" w:cs="Times New Roman"/>
        </w:rPr>
        <w:t>,</w:t>
      </w:r>
      <w:r w:rsidRPr="00134077">
        <w:rPr>
          <w:rFonts w:ascii="Times New Roman" w:hAnsi="Times New Roman" w:cs="Times New Roman"/>
        </w:rPr>
        <w:t xml:space="preserve"> dass Lebensmittel frei von Gentechnik nach dem europäischen Recht sind</w:t>
      </w:r>
      <w:r>
        <w:rPr>
          <w:rFonts w:ascii="Times New Roman" w:hAnsi="Times New Roman" w:cs="Times New Roman"/>
        </w:rPr>
        <w:t>. I</w:t>
      </w:r>
      <w:r w:rsidRPr="00134077">
        <w:rPr>
          <w:rFonts w:ascii="Times New Roman" w:hAnsi="Times New Roman" w:cs="Times New Roman"/>
        </w:rPr>
        <w:t xml:space="preserve">n den vergangenen </w:t>
      </w:r>
      <w:r>
        <w:rPr>
          <w:rFonts w:ascii="Times New Roman" w:hAnsi="Times New Roman" w:cs="Times New Roman"/>
        </w:rPr>
        <w:t>zwei</w:t>
      </w:r>
      <w:r w:rsidRPr="00134077">
        <w:rPr>
          <w:rFonts w:ascii="Times New Roman" w:hAnsi="Times New Roman" w:cs="Times New Roman"/>
        </w:rPr>
        <w:t xml:space="preserve"> Jahrzehnten hat die gestiegene Nachfrage nach Bio</w:t>
      </w:r>
      <w:r>
        <w:rPr>
          <w:rFonts w:ascii="Times New Roman" w:hAnsi="Times New Roman" w:cs="Times New Roman"/>
        </w:rPr>
        <w:t>-</w:t>
      </w:r>
      <w:r w:rsidRPr="00134077">
        <w:rPr>
          <w:rFonts w:ascii="Times New Roman" w:hAnsi="Times New Roman" w:cs="Times New Roman"/>
        </w:rPr>
        <w:t>Produkten und gentechnikfreien Lebensmitteln auch dazu beigetragen</w:t>
      </w:r>
      <w:r>
        <w:rPr>
          <w:rFonts w:ascii="Times New Roman" w:hAnsi="Times New Roman" w:cs="Times New Roman"/>
        </w:rPr>
        <w:t>,</w:t>
      </w:r>
      <w:r w:rsidRPr="00134077">
        <w:rPr>
          <w:rFonts w:ascii="Times New Roman" w:hAnsi="Times New Roman" w:cs="Times New Roman"/>
        </w:rPr>
        <w:t xml:space="preserve"> dass Hersteller weltweit gentechnikfreie Lieferketten gefördert und gesichert haben</w:t>
      </w:r>
      <w:r>
        <w:rPr>
          <w:rFonts w:ascii="Times New Roman" w:hAnsi="Times New Roman" w:cs="Times New Roman"/>
        </w:rPr>
        <w:t>.</w:t>
      </w:r>
    </w:p>
    <w:bookmarkEnd w:id="0"/>
    <w:p w:rsidR="0062506C" w:rsidP="0062506C" w:rsidRDefault="0062506C" w14:paraId="716CF443" w14:textId="77777777">
      <w:pPr>
        <w:suppressLineNumbers/>
        <w:spacing w:line="276" w:lineRule="auto"/>
        <w:jc w:val="both"/>
        <w:rPr>
          <w:rFonts w:ascii="Times New Roman" w:hAnsi="Times New Roman" w:cs="Times New Roman"/>
        </w:rPr>
      </w:pPr>
    </w:p>
    <w:p w:rsidRPr="0062506C" w:rsidR="0062506C" w:rsidP="0062506C" w:rsidRDefault="0062506C" w14:paraId="67334D1C" w14:textId="36220769">
      <w:pPr>
        <w:suppressLineNumbers/>
        <w:spacing w:line="276" w:lineRule="auto"/>
        <w:jc w:val="both"/>
        <w:rPr>
          <w:rFonts w:ascii="Times New Roman" w:hAnsi="Times New Roman" w:cs="Times New Roman"/>
        </w:rPr>
      </w:pPr>
      <w:r>
        <w:rPr>
          <w:noProof/>
        </w:rPr>
        <w:drawing>
          <wp:inline distT="0" distB="0" distL="0" distR="0" wp14:anchorId="5283119F" wp14:editId="0880834D">
            <wp:extent cx="5418666" cy="3021069"/>
            <wp:effectExtent l="0" t="0" r="4445" b="1905"/>
            <wp:docPr id="1097936300" name="Grafik 2" descr="Ein Bild, das Text, Zeitung, Veröffentlichung, Magaz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36300" name="Grafik 2" descr="Ein Bild, das Text, Zeitung, Veröffentlichung, Magazin enthält.&#10;&#10;KI-generierte Inhalte können fehlerhaft sein."/>
                    <pic:cNvPicPr/>
                  </pic:nvPicPr>
                  <pic:blipFill rotWithShape="1">
                    <a:blip r:embed="rId7">
                      <a:extLst>
                        <a:ext uri="{28A0092B-C50C-407E-A947-70E740481C1C}">
                          <a14:useLocalDpi xmlns:a14="http://schemas.microsoft.com/office/drawing/2010/main" val="0"/>
                        </a:ext>
                      </a:extLst>
                    </a:blip>
                    <a:srcRect t="2928" r="2363" b="53828"/>
                    <a:stretch>
                      <a:fillRect/>
                    </a:stretch>
                  </pic:blipFill>
                  <pic:spPr bwMode="auto">
                    <a:xfrm>
                      <a:off x="0" y="0"/>
                      <a:ext cx="5449099" cy="3038036"/>
                    </a:xfrm>
                    <a:prstGeom prst="rect">
                      <a:avLst/>
                    </a:prstGeom>
                    <a:ln>
                      <a:noFill/>
                    </a:ln>
                    <a:extLst>
                      <a:ext uri="{53640926-AAD7-44D8-BBD7-CCE9431645EC}">
                        <a14:shadowObscured xmlns:a14="http://schemas.microsoft.com/office/drawing/2010/main"/>
                      </a:ext>
                    </a:extLst>
                  </pic:spPr>
                </pic:pic>
              </a:graphicData>
            </a:graphic>
          </wp:inline>
        </w:drawing>
      </w:r>
    </w:p>
    <w:sectPr w:rsidRPr="0062506C" w:rsidR="0062506C" w:rsidSect="0062506C">
      <w:footerReference w:type="default" r:id="rId8"/>
      <w:pgSz w:w="11906" w:h="16838" w:orient="portrait"/>
      <w:pgMar w:top="1418" w:right="1418" w:bottom="1134" w:left="1418" w:header="709" w:footer="709" w:gutter="0"/>
      <w:lnNumType w:countBy="5"/>
      <w:cols w:space="708"/>
      <w:docGrid w:linePitch="360"/>
      <w:headerReference w:type="default" r:id="R9ab29e716708488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53D73" w:rsidP="0062506C" w:rsidRDefault="00153D73" w14:paraId="72EA0320" w14:textId="77777777">
      <w:r>
        <w:separator/>
      </w:r>
    </w:p>
  </w:endnote>
  <w:endnote w:type="continuationSeparator" w:id="0">
    <w:p w:rsidR="00153D73" w:rsidP="0062506C" w:rsidRDefault="00153D73" w14:paraId="4DE145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2506C" w:rsidR="0062506C" w:rsidRDefault="0062506C" w14:paraId="268BB02E" w14:textId="57AD75CB">
    <w:pPr>
      <w:pStyle w:val="Fuzeile"/>
      <w:rPr>
        <w:rFonts w:ascii="Times New Roman" w:hAnsi="Times New Roman" w:cs="Times New Roman"/>
        <w:color w:val="000000" w:themeColor="text1"/>
        <w:sz w:val="16"/>
        <w:szCs w:val="16"/>
      </w:rPr>
    </w:pPr>
    <w:hyperlink w:history="1" r:id="rId1">
      <w:r w:rsidRPr="0062506C">
        <w:rPr>
          <w:rStyle w:val="Hyperlink"/>
          <w:rFonts w:ascii="Times New Roman" w:hAnsi="Times New Roman" w:cs="Times New Roman"/>
          <w:color w:val="000000" w:themeColor="text1"/>
          <w:sz w:val="16"/>
          <w:szCs w:val="16"/>
        </w:rPr>
        <w:t>https://schrotundkorn.de/assets/epaper/Gentechnik_Dossier/#/2</w:t>
      </w:r>
    </w:hyperlink>
    <w:r w:rsidRPr="0062506C">
      <w:rPr>
        <w:rFonts w:ascii="Times New Roman" w:hAnsi="Times New Roman" w:cs="Times New Roman"/>
        <w:color w:val="000000" w:themeColor="text1"/>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53D73" w:rsidP="0062506C" w:rsidRDefault="00153D73" w14:paraId="1E92F9E3" w14:textId="77777777">
      <w:r>
        <w:separator/>
      </w:r>
    </w:p>
  </w:footnote>
  <w:footnote w:type="continuationSeparator" w:id="0">
    <w:p w:rsidR="00153D73" w:rsidP="0062506C" w:rsidRDefault="00153D73" w14:paraId="3642D791" w14:textId="77777777">
      <w:r>
        <w:continuationSeparator/>
      </w:r>
    </w:p>
  </w:footnote>
</w:footnotes>
</file>

<file path=word/header.xml><?xml version="1.0" encoding="utf-8"?>
<w:hdr xmlns:w14="http://schemas.microsoft.com/office/word/2010/wordml" xmlns:w="http://schemas.openxmlformats.org/wordprocessingml/2006/main">
  <w:tbl>
    <w:tblPr>
      <w:tblStyle w:val="NormaleTabelle"/>
      <w:bidiVisual w:val="0"/>
      <w:tblW w:w="0" w:type="auto"/>
      <w:tblLook w:val="06A0" w:firstRow="1" w:lastRow="0" w:firstColumn="1" w:lastColumn="0" w:noHBand="1" w:noVBand="1"/>
    </w:tblPr>
    <w:tblGrid>
      <w:gridCol w:w="3020"/>
      <w:gridCol w:w="3020"/>
      <w:gridCol w:w="3020"/>
    </w:tblGrid>
    <w:tr w:rsidR="68EB0539" w:rsidTr="68EB0539" w14:paraId="2DFD61E6">
      <w:trPr>
        <w:trHeight w:val="300"/>
      </w:trPr>
      <w:tc>
        <w:tcPr>
          <w:tcW w:w="3020" w:type="dxa"/>
          <w:tcMar/>
        </w:tcPr>
        <w:p w:rsidR="68EB0539" w:rsidP="68EB0539" w:rsidRDefault="68EB0539" w14:paraId="3E356F40" w14:textId="1A57159E">
          <w:pPr>
            <w:pStyle w:val="Kopfzeile"/>
            <w:bidi w:val="0"/>
            <w:ind w:left="-115"/>
            <w:jc w:val="left"/>
          </w:pPr>
        </w:p>
      </w:tc>
      <w:tc>
        <w:tcPr>
          <w:tcW w:w="3020" w:type="dxa"/>
          <w:tcMar/>
        </w:tcPr>
        <w:p w:rsidR="68EB0539" w:rsidP="68EB0539" w:rsidRDefault="68EB0539" w14:paraId="138AE517" w14:textId="5F8F9E9F">
          <w:pPr>
            <w:pStyle w:val="Kopfzeile"/>
            <w:bidi w:val="0"/>
            <w:jc w:val="center"/>
          </w:pPr>
        </w:p>
      </w:tc>
      <w:tc>
        <w:tcPr>
          <w:tcW w:w="3020" w:type="dxa"/>
          <w:tcMar/>
        </w:tcPr>
        <w:p w:rsidR="68EB0539" w:rsidP="68EB0539" w:rsidRDefault="68EB0539" w14:paraId="38F24786" w14:textId="132DCFB6">
          <w:pPr>
            <w:pStyle w:val="Kopfzeile"/>
            <w:bidi w:val="0"/>
            <w:ind w:right="-115"/>
            <w:jc w:val="right"/>
          </w:pPr>
        </w:p>
      </w:tc>
    </w:tr>
  </w:tbl>
  <w:p w:rsidR="68EB0539" w:rsidP="68EB0539" w:rsidRDefault="68EB0539" w14:paraId="1ADFD9F6" w14:textId="2E2A2128">
    <w:pPr>
      <w:pStyle w:val="Kopfzeile"/>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A7FEC"/>
    <w:multiLevelType w:val="hybridMultilevel"/>
    <w:tmpl w:val="D61A442C"/>
    <w:lvl w:ilvl="0" w:tplc="382669A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E2807FA"/>
    <w:multiLevelType w:val="hybridMultilevel"/>
    <w:tmpl w:val="EDCC47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75489346">
    <w:abstractNumId w:val="1"/>
  </w:num>
  <w:num w:numId="2" w16cid:durableId="176386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trackRevisions w:val="false"/>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4E5"/>
    <w:rsid w:val="000C6BB1"/>
    <w:rsid w:val="00134077"/>
    <w:rsid w:val="00153D73"/>
    <w:rsid w:val="0022071A"/>
    <w:rsid w:val="003E3B02"/>
    <w:rsid w:val="00481D8C"/>
    <w:rsid w:val="00526ABF"/>
    <w:rsid w:val="0062506C"/>
    <w:rsid w:val="00686CD4"/>
    <w:rsid w:val="006934E5"/>
    <w:rsid w:val="00850764"/>
    <w:rsid w:val="008A6E93"/>
    <w:rsid w:val="00D71386"/>
    <w:rsid w:val="00ED4EE6"/>
    <w:rsid w:val="68EB05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E32BE"/>
  <w15:chartTrackingRefBased/>
  <w15:docId w15:val="{5EB758AC-E5F0-F548-9A48-B5598843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62506C"/>
  </w:style>
  <w:style w:type="paragraph" w:styleId="berschrift1">
    <w:name w:val="heading 1"/>
    <w:basedOn w:val="Standard"/>
    <w:next w:val="Standard"/>
    <w:link w:val="berschrift1Zchn"/>
    <w:uiPriority w:val="9"/>
    <w:qFormat/>
    <w:rsid w:val="006934E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934E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934E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934E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934E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934E5"/>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934E5"/>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934E5"/>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934E5"/>
    <w:pPr>
      <w:keepNext/>
      <w:keepLines/>
      <w:outlineLvl w:val="8"/>
    </w:pPr>
    <w:rPr>
      <w:rFonts w:eastAsiaTheme="majorEastAsia" w:cstheme="majorBidi"/>
      <w:color w:val="272727" w:themeColor="text1" w:themeTint="D8"/>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rsid w:val="006934E5"/>
    <w:rPr>
      <w:rFonts w:asciiTheme="majorHAnsi" w:hAnsiTheme="majorHAnsi" w:eastAsiaTheme="majorEastAsia" w:cstheme="majorBidi"/>
      <w:color w:val="0F4761" w:themeColor="accent1" w:themeShade="BF"/>
      <w:sz w:val="40"/>
      <w:szCs w:val="40"/>
    </w:rPr>
  </w:style>
  <w:style w:type="character" w:styleId="berschrift2Zchn" w:customStyle="1">
    <w:name w:val="Überschrift 2 Zchn"/>
    <w:basedOn w:val="Absatz-Standardschriftart"/>
    <w:link w:val="berschrift2"/>
    <w:uiPriority w:val="9"/>
    <w:semiHidden/>
    <w:rsid w:val="006934E5"/>
    <w:rPr>
      <w:rFonts w:asciiTheme="majorHAnsi" w:hAnsiTheme="majorHAnsi" w:eastAsiaTheme="majorEastAsia" w:cstheme="majorBidi"/>
      <w:color w:val="0F4761" w:themeColor="accent1" w:themeShade="BF"/>
      <w:sz w:val="32"/>
      <w:szCs w:val="32"/>
    </w:rPr>
  </w:style>
  <w:style w:type="character" w:styleId="berschrift3Zchn" w:customStyle="1">
    <w:name w:val="Überschrift 3 Zchn"/>
    <w:basedOn w:val="Absatz-Standardschriftart"/>
    <w:link w:val="berschrift3"/>
    <w:uiPriority w:val="9"/>
    <w:semiHidden/>
    <w:rsid w:val="006934E5"/>
    <w:rPr>
      <w:rFonts w:eastAsiaTheme="majorEastAsia" w:cstheme="majorBidi"/>
      <w:color w:val="0F4761" w:themeColor="accent1" w:themeShade="BF"/>
      <w:sz w:val="28"/>
      <w:szCs w:val="28"/>
    </w:rPr>
  </w:style>
  <w:style w:type="character" w:styleId="berschrift4Zchn" w:customStyle="1">
    <w:name w:val="Überschrift 4 Zchn"/>
    <w:basedOn w:val="Absatz-Standardschriftart"/>
    <w:link w:val="berschrift4"/>
    <w:uiPriority w:val="9"/>
    <w:semiHidden/>
    <w:rsid w:val="006934E5"/>
    <w:rPr>
      <w:rFonts w:eastAsiaTheme="majorEastAsia" w:cstheme="majorBidi"/>
      <w:i/>
      <w:iCs/>
      <w:color w:val="0F4761" w:themeColor="accent1" w:themeShade="BF"/>
    </w:rPr>
  </w:style>
  <w:style w:type="character" w:styleId="berschrift5Zchn" w:customStyle="1">
    <w:name w:val="Überschrift 5 Zchn"/>
    <w:basedOn w:val="Absatz-Standardschriftart"/>
    <w:link w:val="berschrift5"/>
    <w:uiPriority w:val="9"/>
    <w:semiHidden/>
    <w:rsid w:val="006934E5"/>
    <w:rPr>
      <w:rFonts w:eastAsiaTheme="majorEastAsia" w:cstheme="majorBidi"/>
      <w:color w:val="0F4761" w:themeColor="accent1" w:themeShade="BF"/>
    </w:rPr>
  </w:style>
  <w:style w:type="character" w:styleId="berschrift6Zchn" w:customStyle="1">
    <w:name w:val="Überschrift 6 Zchn"/>
    <w:basedOn w:val="Absatz-Standardschriftart"/>
    <w:link w:val="berschrift6"/>
    <w:uiPriority w:val="9"/>
    <w:semiHidden/>
    <w:rsid w:val="006934E5"/>
    <w:rPr>
      <w:rFonts w:eastAsiaTheme="majorEastAsia" w:cstheme="majorBidi"/>
      <w:i/>
      <w:iCs/>
      <w:color w:val="595959" w:themeColor="text1" w:themeTint="A6"/>
    </w:rPr>
  </w:style>
  <w:style w:type="character" w:styleId="berschrift7Zchn" w:customStyle="1">
    <w:name w:val="Überschrift 7 Zchn"/>
    <w:basedOn w:val="Absatz-Standardschriftart"/>
    <w:link w:val="berschrift7"/>
    <w:uiPriority w:val="9"/>
    <w:semiHidden/>
    <w:rsid w:val="006934E5"/>
    <w:rPr>
      <w:rFonts w:eastAsiaTheme="majorEastAsia" w:cstheme="majorBidi"/>
      <w:color w:val="595959" w:themeColor="text1" w:themeTint="A6"/>
    </w:rPr>
  </w:style>
  <w:style w:type="character" w:styleId="berschrift8Zchn" w:customStyle="1">
    <w:name w:val="Überschrift 8 Zchn"/>
    <w:basedOn w:val="Absatz-Standardschriftart"/>
    <w:link w:val="berschrift8"/>
    <w:uiPriority w:val="9"/>
    <w:semiHidden/>
    <w:rsid w:val="006934E5"/>
    <w:rPr>
      <w:rFonts w:eastAsiaTheme="majorEastAsia" w:cstheme="majorBidi"/>
      <w:i/>
      <w:iCs/>
      <w:color w:val="272727" w:themeColor="text1" w:themeTint="D8"/>
    </w:rPr>
  </w:style>
  <w:style w:type="character" w:styleId="berschrift9Zchn" w:customStyle="1">
    <w:name w:val="Überschrift 9 Zchn"/>
    <w:basedOn w:val="Absatz-Standardschriftart"/>
    <w:link w:val="berschrift9"/>
    <w:uiPriority w:val="9"/>
    <w:semiHidden/>
    <w:rsid w:val="006934E5"/>
    <w:rPr>
      <w:rFonts w:eastAsiaTheme="majorEastAsia" w:cstheme="majorBidi"/>
      <w:color w:val="272727" w:themeColor="text1" w:themeTint="D8"/>
    </w:rPr>
  </w:style>
  <w:style w:type="paragraph" w:styleId="Titel">
    <w:name w:val="Title"/>
    <w:basedOn w:val="Standard"/>
    <w:next w:val="Standard"/>
    <w:link w:val="TitelZchn"/>
    <w:uiPriority w:val="10"/>
    <w:qFormat/>
    <w:rsid w:val="006934E5"/>
    <w:pPr>
      <w:spacing w:after="80"/>
      <w:contextualSpacing/>
    </w:pPr>
    <w:rPr>
      <w:rFonts w:asciiTheme="majorHAnsi" w:hAnsiTheme="majorHAnsi" w:eastAsiaTheme="majorEastAsia" w:cstheme="majorBidi"/>
      <w:spacing w:val="-10"/>
      <w:kern w:val="28"/>
      <w:sz w:val="56"/>
      <w:szCs w:val="56"/>
    </w:rPr>
  </w:style>
  <w:style w:type="character" w:styleId="TitelZchn" w:customStyle="1">
    <w:name w:val="Titel Zchn"/>
    <w:basedOn w:val="Absatz-Standardschriftart"/>
    <w:link w:val="Titel"/>
    <w:uiPriority w:val="10"/>
    <w:rsid w:val="006934E5"/>
    <w:rPr>
      <w:rFonts w:asciiTheme="majorHAnsi" w:hAnsiTheme="majorHAnsi" w:eastAsiaTheme="majorEastAsia" w:cstheme="majorBidi"/>
      <w:spacing w:val="-10"/>
      <w:kern w:val="28"/>
      <w:sz w:val="56"/>
      <w:szCs w:val="56"/>
    </w:rPr>
  </w:style>
  <w:style w:type="paragraph" w:styleId="Untertitel">
    <w:name w:val="Subtitle"/>
    <w:basedOn w:val="Standard"/>
    <w:next w:val="Standard"/>
    <w:link w:val="UntertitelZchn"/>
    <w:uiPriority w:val="11"/>
    <w:qFormat/>
    <w:rsid w:val="006934E5"/>
    <w:pPr>
      <w:numPr>
        <w:ilvl w:val="1"/>
      </w:numPr>
      <w:spacing w:after="160"/>
    </w:pPr>
    <w:rPr>
      <w:rFonts w:eastAsiaTheme="majorEastAsia" w:cstheme="majorBidi"/>
      <w:color w:val="595959" w:themeColor="text1" w:themeTint="A6"/>
      <w:spacing w:val="15"/>
      <w:sz w:val="28"/>
      <w:szCs w:val="28"/>
    </w:rPr>
  </w:style>
  <w:style w:type="character" w:styleId="UntertitelZchn" w:customStyle="1">
    <w:name w:val="Untertitel Zchn"/>
    <w:basedOn w:val="Absatz-Standardschriftart"/>
    <w:link w:val="Untertitel"/>
    <w:uiPriority w:val="11"/>
    <w:rsid w:val="006934E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934E5"/>
    <w:pPr>
      <w:spacing w:before="160" w:after="160"/>
      <w:jc w:val="center"/>
    </w:pPr>
    <w:rPr>
      <w:i/>
      <w:iCs/>
      <w:color w:val="404040" w:themeColor="text1" w:themeTint="BF"/>
    </w:rPr>
  </w:style>
  <w:style w:type="character" w:styleId="ZitatZchn" w:customStyle="1">
    <w:name w:val="Zitat Zchn"/>
    <w:basedOn w:val="Absatz-Standardschriftart"/>
    <w:link w:val="Zitat"/>
    <w:uiPriority w:val="29"/>
    <w:rsid w:val="006934E5"/>
    <w:rPr>
      <w:i/>
      <w:iCs/>
      <w:color w:val="404040" w:themeColor="text1" w:themeTint="BF"/>
    </w:rPr>
  </w:style>
  <w:style w:type="paragraph" w:styleId="Listenabsatz">
    <w:name w:val="List Paragraph"/>
    <w:basedOn w:val="Standard"/>
    <w:uiPriority w:val="34"/>
    <w:qFormat/>
    <w:rsid w:val="006934E5"/>
    <w:pPr>
      <w:ind w:left="720"/>
      <w:contextualSpacing/>
    </w:pPr>
  </w:style>
  <w:style w:type="character" w:styleId="IntensiveHervorhebung">
    <w:name w:val="Intense Emphasis"/>
    <w:basedOn w:val="Absatz-Standardschriftart"/>
    <w:uiPriority w:val="21"/>
    <w:qFormat/>
    <w:rsid w:val="006934E5"/>
    <w:rPr>
      <w:i/>
      <w:iCs/>
      <w:color w:val="0F4761" w:themeColor="accent1" w:themeShade="BF"/>
    </w:rPr>
  </w:style>
  <w:style w:type="paragraph" w:styleId="IntensivesZitat">
    <w:name w:val="Intense Quote"/>
    <w:basedOn w:val="Standard"/>
    <w:next w:val="Standard"/>
    <w:link w:val="IntensivesZitatZchn"/>
    <w:uiPriority w:val="30"/>
    <w:qFormat/>
    <w:rsid w:val="006934E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ivesZitatZchn" w:customStyle="1">
    <w:name w:val="Intensives Zitat Zchn"/>
    <w:basedOn w:val="Absatz-Standardschriftart"/>
    <w:link w:val="IntensivesZitat"/>
    <w:uiPriority w:val="30"/>
    <w:rsid w:val="006934E5"/>
    <w:rPr>
      <w:i/>
      <w:iCs/>
      <w:color w:val="0F4761" w:themeColor="accent1" w:themeShade="BF"/>
    </w:rPr>
  </w:style>
  <w:style w:type="character" w:styleId="IntensiverVerweis">
    <w:name w:val="Intense Reference"/>
    <w:basedOn w:val="Absatz-Standardschriftart"/>
    <w:uiPriority w:val="32"/>
    <w:qFormat/>
    <w:rsid w:val="006934E5"/>
    <w:rPr>
      <w:b/>
      <w:bCs/>
      <w:smallCaps/>
      <w:color w:val="0F4761" w:themeColor="accent1" w:themeShade="BF"/>
      <w:spacing w:val="5"/>
    </w:rPr>
  </w:style>
  <w:style w:type="character" w:styleId="Zeilennummer">
    <w:name w:val="line number"/>
    <w:basedOn w:val="Absatz-Standardschriftart"/>
    <w:uiPriority w:val="99"/>
    <w:semiHidden/>
    <w:unhideWhenUsed/>
    <w:rsid w:val="0062506C"/>
  </w:style>
  <w:style w:type="paragraph" w:styleId="Kopfzeile">
    <w:name w:val="header"/>
    <w:basedOn w:val="Standard"/>
    <w:link w:val="KopfzeileZchn"/>
    <w:uiPriority w:val="99"/>
    <w:unhideWhenUsed/>
    <w:rsid w:val="0062506C"/>
    <w:pPr>
      <w:tabs>
        <w:tab w:val="center" w:pos="4536"/>
        <w:tab w:val="right" w:pos="9072"/>
      </w:tabs>
    </w:pPr>
  </w:style>
  <w:style w:type="character" w:styleId="KopfzeileZchn" w:customStyle="1">
    <w:name w:val="Kopfzeile Zchn"/>
    <w:basedOn w:val="Absatz-Standardschriftart"/>
    <w:link w:val="Kopfzeile"/>
    <w:uiPriority w:val="99"/>
    <w:rsid w:val="0062506C"/>
  </w:style>
  <w:style w:type="paragraph" w:styleId="Fuzeile">
    <w:name w:val="footer"/>
    <w:basedOn w:val="Standard"/>
    <w:link w:val="FuzeileZchn"/>
    <w:uiPriority w:val="99"/>
    <w:unhideWhenUsed/>
    <w:rsid w:val="0062506C"/>
    <w:pPr>
      <w:tabs>
        <w:tab w:val="center" w:pos="4536"/>
        <w:tab w:val="right" w:pos="9072"/>
      </w:tabs>
    </w:pPr>
  </w:style>
  <w:style w:type="character" w:styleId="FuzeileZchn" w:customStyle="1">
    <w:name w:val="Fußzeile Zchn"/>
    <w:basedOn w:val="Absatz-Standardschriftart"/>
    <w:link w:val="Fuzeile"/>
    <w:uiPriority w:val="99"/>
    <w:rsid w:val="0062506C"/>
  </w:style>
  <w:style w:type="character" w:styleId="Hyperlink">
    <w:name w:val="Hyperlink"/>
    <w:basedOn w:val="Absatz-Standardschriftart"/>
    <w:uiPriority w:val="99"/>
    <w:unhideWhenUsed/>
    <w:rsid w:val="0062506C"/>
    <w:rPr>
      <w:color w:val="467886" w:themeColor="hyperlink"/>
      <w:u w:val="single"/>
    </w:rPr>
  </w:style>
  <w:style w:type="character" w:styleId="NichtaufgelsteErwhnung">
    <w:name w:val="Unresolved Mention"/>
    <w:basedOn w:val="Absatz-Standardschriftart"/>
    <w:uiPriority w:val="99"/>
    <w:semiHidden/>
    <w:unhideWhenUsed/>
    <w:rsid w:val="0062506C"/>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NormaleTabelle"/>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eader" Target="header.xml" Id="R9ab29e716708488a" /></Relationships>
</file>

<file path=word/_rels/footer1.xml.rels><?xml version="1.0" encoding="UTF-8" standalone="yes"?>
<Relationships xmlns="http://schemas.openxmlformats.org/package/2006/relationships"><Relationship Id="rId1" Type="http://schemas.openxmlformats.org/officeDocument/2006/relationships/hyperlink" Target="https://schrotundkorn.de/assets/epaper/Gentechnik_Dossier/#/2" TargetMode="External"/></Relationships>
</file>

<file path=word/theme/theme1.xml><?xml version="1.0" encoding="utf-8"?>
<a:theme xmlns:a="http://schemas.openxmlformats.org/drawingml/2006/main" xmlns:thm15="http://schemas.microsoft.com/office/thememl/2012/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1C0CC8FA82E8B418260DAE39479A298" ma:contentTypeVersion="16" ma:contentTypeDescription="Ein neues Dokument erstellen." ma:contentTypeScope="" ma:versionID="fa7a379ede16b65438920a3b7f41ebd6">
  <xsd:schema xmlns:xsd="http://www.w3.org/2001/XMLSchema" xmlns:xs="http://www.w3.org/2001/XMLSchema" xmlns:p="http://schemas.microsoft.com/office/2006/metadata/properties" xmlns:ns2="daafefa5-917e-4bec-bc4d-e6dc597fe8f7" xmlns:ns3="64cf22df-9c28-4f4b-8a4e-b1cba2364136" targetNamespace="http://schemas.microsoft.com/office/2006/metadata/properties" ma:root="true" ma:fieldsID="097c284dd183d4bfb7e93d0e8d5262ef" ns2:_="" ns3:_="">
    <xsd:import namespace="daafefa5-917e-4bec-bc4d-e6dc597fe8f7"/>
    <xsd:import namespace="64cf22df-9c28-4f4b-8a4e-b1cba23641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Klim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fefa5-917e-4bec-bc4d-e6dc597fe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6b0b26c-fc12-48b8-955a-6d621afa25b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Klima" ma:index="19" nillable="true" ma:displayName="Thema" ma:format="Dropdown" ma:internalName="Klima">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cf22df-9c28-4f4b-8a4e-b1cba23641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d004d6-f0d8-49f2-9f70-c71b4806c945}" ma:internalName="TaxCatchAll" ma:showField="CatchAllData" ma:web="64cf22df-9c28-4f4b-8a4e-b1cba2364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4cf22df-9c28-4f4b-8a4e-b1cba2364136" xsi:nil="true"/>
    <Klima xmlns="daafefa5-917e-4bec-bc4d-e6dc597fe8f7" xsi:nil="true"/>
    <lcf76f155ced4ddcb4097134ff3c332f xmlns="daafefa5-917e-4bec-bc4d-e6dc597fe8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9707C6-EC8E-438B-BE7B-D5F8367DD408}"/>
</file>

<file path=customXml/itemProps2.xml><?xml version="1.0" encoding="utf-8"?>
<ds:datastoreItem xmlns:ds="http://schemas.openxmlformats.org/officeDocument/2006/customXml" ds:itemID="{4ACBDC81-07DA-4408-8534-70AC0F39383C}"/>
</file>

<file path=customXml/itemProps3.xml><?xml version="1.0" encoding="utf-8"?>
<ds:datastoreItem xmlns:ds="http://schemas.openxmlformats.org/officeDocument/2006/customXml" ds:itemID="{75EFE543-AD60-4255-B1E5-098CE388A55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Wilhelmy</dc:creator>
  <cp:keywords/>
  <dc:description/>
  <cp:lastModifiedBy>Rosi Stolz</cp:lastModifiedBy>
  <cp:revision>5</cp:revision>
  <dcterms:created xsi:type="dcterms:W3CDTF">2025-12-29T11:15:00Z</dcterms:created>
  <dcterms:modified xsi:type="dcterms:W3CDTF">2026-06-25T08:50:19Z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0x01010031C0CC8FA82E8B418260DAE39479A298</vt:lpwstr>
  </property>
  <property fmtid="{D5CDD505-2E9C-101B-9397-08002B2CF9AE}" pid="3" name="MediaServiceImageTags">
    <vt:lpwstr/>
  </property>
</Properties>
</file>